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D4E" w:rsidRDefault="00A83D4E" w:rsidP="006B0321">
      <w:pPr>
        <w:spacing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C163E" w:rsidRPr="005C163E" w:rsidTr="005C163E">
        <w:tc>
          <w:tcPr>
            <w:tcW w:w="4531" w:type="dxa"/>
          </w:tcPr>
          <w:p w:rsidR="005C163E" w:rsidRDefault="005C163E" w:rsidP="005C163E">
            <w:pPr>
              <w:rPr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5C163E" w:rsidRPr="005C163E" w:rsidRDefault="005C163E" w:rsidP="005C163E">
            <w:pPr>
              <w:jc w:val="right"/>
              <w:rPr>
                <w:sz w:val="28"/>
                <w:szCs w:val="28"/>
              </w:rPr>
            </w:pPr>
            <w:r w:rsidRPr="005C163E">
              <w:rPr>
                <w:sz w:val="28"/>
                <w:szCs w:val="28"/>
              </w:rPr>
              <w:t xml:space="preserve">Place and </w:t>
            </w:r>
            <w:proofErr w:type="spellStart"/>
            <w:r w:rsidRPr="005C163E">
              <w:rPr>
                <w:sz w:val="28"/>
                <w:szCs w:val="28"/>
              </w:rPr>
              <w:t>date</w:t>
            </w:r>
            <w:proofErr w:type="spellEnd"/>
          </w:p>
        </w:tc>
      </w:tr>
    </w:tbl>
    <w:p w:rsidR="005C163E" w:rsidRDefault="005C163E" w:rsidP="00A83D4E">
      <w:pPr>
        <w:spacing w:after="0" w:line="240" w:lineRule="auto"/>
        <w:jc w:val="center"/>
        <w:rPr>
          <w:b/>
          <w:sz w:val="32"/>
          <w:szCs w:val="32"/>
        </w:rPr>
      </w:pPr>
    </w:p>
    <w:p w:rsidR="00A83D4E" w:rsidRPr="00FA429D" w:rsidRDefault="002752FE" w:rsidP="00A83D4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</w:t>
      </w:r>
      <w:r w:rsidR="00A83D4E" w:rsidRPr="00FA429D">
        <w:rPr>
          <w:b/>
          <w:sz w:val="32"/>
          <w:szCs w:val="32"/>
        </w:rPr>
        <w:t xml:space="preserve"> FORM </w:t>
      </w:r>
    </w:p>
    <w:p w:rsidR="00A83D4E" w:rsidRPr="00FA429D" w:rsidRDefault="00A83D4E" w:rsidP="00A83D4E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FA429D">
        <w:rPr>
          <w:sz w:val="28"/>
          <w:szCs w:val="28"/>
        </w:rPr>
        <w:t>Benchmarking</w:t>
      </w:r>
      <w:proofErr w:type="spellEnd"/>
      <w:r w:rsidRPr="00FA429D">
        <w:rPr>
          <w:sz w:val="28"/>
          <w:szCs w:val="28"/>
        </w:rPr>
        <w:t xml:space="preserve"> </w:t>
      </w:r>
      <w:proofErr w:type="spellStart"/>
      <w:r w:rsidRPr="00FA429D">
        <w:rPr>
          <w:sz w:val="28"/>
          <w:szCs w:val="28"/>
        </w:rPr>
        <w:t>visit</w:t>
      </w:r>
      <w:proofErr w:type="spellEnd"/>
      <w:r w:rsidRPr="00FA429D">
        <w:rPr>
          <w:sz w:val="28"/>
          <w:szCs w:val="28"/>
        </w:rPr>
        <w:t xml:space="preserve"> </w:t>
      </w:r>
    </w:p>
    <w:p w:rsidR="00A83D4E" w:rsidRDefault="00EE673A" w:rsidP="00A83D4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A83D4E" w:rsidRPr="00A83D4E">
        <w:rPr>
          <w:sz w:val="28"/>
          <w:szCs w:val="28"/>
        </w:rPr>
        <w:t>.04.2020</w:t>
      </w:r>
      <w:r w:rsidR="008F30FB">
        <w:rPr>
          <w:sz w:val="28"/>
          <w:szCs w:val="28"/>
        </w:rPr>
        <w:t xml:space="preserve"> </w:t>
      </w:r>
      <w:r w:rsidR="00A83D4E" w:rsidRPr="00A83D4E">
        <w:rPr>
          <w:sz w:val="28"/>
          <w:szCs w:val="28"/>
        </w:rPr>
        <w:t>-</w:t>
      </w:r>
      <w:r w:rsidR="008F30FB">
        <w:rPr>
          <w:sz w:val="28"/>
          <w:szCs w:val="28"/>
        </w:rPr>
        <w:t xml:space="preserve"> </w:t>
      </w:r>
      <w:r w:rsidR="00445162">
        <w:rPr>
          <w:sz w:val="28"/>
          <w:szCs w:val="28"/>
        </w:rPr>
        <w:t>23</w:t>
      </w:r>
      <w:r w:rsidR="00A83D4E" w:rsidRPr="00A83D4E">
        <w:rPr>
          <w:sz w:val="28"/>
          <w:szCs w:val="28"/>
        </w:rPr>
        <w:t xml:space="preserve">.04.2020, </w:t>
      </w:r>
      <w:proofErr w:type="spellStart"/>
      <w:r w:rsidR="00A83D4E" w:rsidRPr="00A83D4E">
        <w:rPr>
          <w:sz w:val="28"/>
          <w:szCs w:val="28"/>
        </w:rPr>
        <w:t>Vidzeme</w:t>
      </w:r>
      <w:proofErr w:type="spellEnd"/>
      <w:r w:rsidR="00A83D4E" w:rsidRPr="00A83D4E">
        <w:rPr>
          <w:sz w:val="28"/>
          <w:szCs w:val="28"/>
        </w:rPr>
        <w:t xml:space="preserve">, </w:t>
      </w:r>
      <w:proofErr w:type="spellStart"/>
      <w:r w:rsidR="00A83D4E" w:rsidRPr="00A83D4E">
        <w:rPr>
          <w:sz w:val="28"/>
          <w:szCs w:val="28"/>
        </w:rPr>
        <w:t>Latvia</w:t>
      </w:r>
      <w:proofErr w:type="spellEnd"/>
      <w:r w:rsidR="00A83D4E">
        <w:rPr>
          <w:sz w:val="28"/>
          <w:szCs w:val="28"/>
        </w:rPr>
        <w:t xml:space="preserve"> </w:t>
      </w:r>
    </w:p>
    <w:p w:rsidR="00A83D4E" w:rsidRDefault="00A83D4E" w:rsidP="00A83D4E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2265"/>
        <w:gridCol w:w="2262"/>
        <w:gridCol w:w="2267"/>
      </w:tblGrid>
      <w:tr w:rsidR="0020703C" w:rsidTr="006E567F">
        <w:tc>
          <w:tcPr>
            <w:tcW w:w="9062" w:type="dxa"/>
            <w:gridSpan w:val="4"/>
          </w:tcPr>
          <w:p w:rsidR="0020703C" w:rsidRDefault="0020703C" w:rsidP="00122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General </w:t>
            </w:r>
            <w:proofErr w:type="spellStart"/>
            <w:r>
              <w:rPr>
                <w:sz w:val="28"/>
                <w:szCs w:val="28"/>
              </w:rPr>
              <w:t>information</w:t>
            </w:r>
            <w:proofErr w:type="spellEnd"/>
          </w:p>
        </w:tc>
      </w:tr>
      <w:tr w:rsidR="00A83D4E" w:rsidTr="006E567F">
        <w:tc>
          <w:tcPr>
            <w:tcW w:w="4536" w:type="dxa"/>
            <w:gridSpan w:val="2"/>
          </w:tcPr>
          <w:p w:rsidR="00A83D4E" w:rsidRDefault="00EE673A" w:rsidP="00A83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proofErr w:type="spellStart"/>
            <w:r w:rsidR="00A83D4E">
              <w:rPr>
                <w:sz w:val="28"/>
                <w:szCs w:val="28"/>
              </w:rPr>
              <w:t>name</w:t>
            </w:r>
            <w:proofErr w:type="spellEnd"/>
            <w:r w:rsidR="00A83D4E">
              <w:rPr>
                <w:sz w:val="28"/>
                <w:szCs w:val="28"/>
              </w:rPr>
              <w:t xml:space="preserve"> of the </w:t>
            </w:r>
            <w:proofErr w:type="spellStart"/>
            <w:r w:rsidR="00A83D4E">
              <w:rPr>
                <w:sz w:val="28"/>
                <w:szCs w:val="28"/>
              </w:rPr>
              <w:t>company</w:t>
            </w:r>
            <w:proofErr w:type="spellEnd"/>
          </w:p>
        </w:tc>
        <w:tc>
          <w:tcPr>
            <w:tcW w:w="4526" w:type="dxa"/>
            <w:gridSpan w:val="2"/>
          </w:tcPr>
          <w:p w:rsidR="00A83D4E" w:rsidRDefault="00A83D4E" w:rsidP="00A83D4E">
            <w:pPr>
              <w:jc w:val="center"/>
              <w:rPr>
                <w:sz w:val="28"/>
                <w:szCs w:val="28"/>
              </w:rPr>
            </w:pPr>
          </w:p>
        </w:tc>
      </w:tr>
      <w:tr w:rsidR="008F30FB" w:rsidTr="006E567F">
        <w:tc>
          <w:tcPr>
            <w:tcW w:w="4536" w:type="dxa"/>
            <w:gridSpan w:val="2"/>
          </w:tcPr>
          <w:p w:rsidR="008F30FB" w:rsidRDefault="008F30FB" w:rsidP="00A83D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Address</w:t>
            </w:r>
            <w:proofErr w:type="spellEnd"/>
          </w:p>
        </w:tc>
        <w:tc>
          <w:tcPr>
            <w:tcW w:w="4526" w:type="dxa"/>
            <w:gridSpan w:val="2"/>
          </w:tcPr>
          <w:p w:rsidR="008F30FB" w:rsidRDefault="008F30FB" w:rsidP="00A83D4E">
            <w:pPr>
              <w:jc w:val="center"/>
              <w:rPr>
                <w:sz w:val="28"/>
                <w:szCs w:val="28"/>
              </w:rPr>
            </w:pPr>
          </w:p>
        </w:tc>
      </w:tr>
      <w:tr w:rsidR="008F30FB" w:rsidTr="006E567F">
        <w:tc>
          <w:tcPr>
            <w:tcW w:w="4536" w:type="dxa"/>
            <w:gridSpan w:val="2"/>
          </w:tcPr>
          <w:p w:rsidR="008F30FB" w:rsidRDefault="008F30FB" w:rsidP="00A83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Telephone/fax </w:t>
            </w:r>
            <w:r w:rsidR="00EE673A">
              <w:rPr>
                <w:sz w:val="28"/>
                <w:szCs w:val="28"/>
              </w:rPr>
              <w:t>numer</w:t>
            </w:r>
          </w:p>
        </w:tc>
        <w:tc>
          <w:tcPr>
            <w:tcW w:w="4526" w:type="dxa"/>
            <w:gridSpan w:val="2"/>
          </w:tcPr>
          <w:p w:rsidR="008F30FB" w:rsidRDefault="008F30FB" w:rsidP="00A83D4E">
            <w:pPr>
              <w:jc w:val="center"/>
              <w:rPr>
                <w:sz w:val="28"/>
                <w:szCs w:val="28"/>
              </w:rPr>
            </w:pPr>
          </w:p>
        </w:tc>
      </w:tr>
      <w:tr w:rsidR="008F30FB" w:rsidTr="006E567F">
        <w:tc>
          <w:tcPr>
            <w:tcW w:w="4536" w:type="dxa"/>
            <w:gridSpan w:val="2"/>
          </w:tcPr>
          <w:p w:rsidR="008F30FB" w:rsidRDefault="008F30FB" w:rsidP="00A83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Mail </w:t>
            </w:r>
            <w:proofErr w:type="spellStart"/>
            <w:r>
              <w:rPr>
                <w:sz w:val="28"/>
                <w:szCs w:val="28"/>
              </w:rPr>
              <w:t>address</w:t>
            </w:r>
            <w:proofErr w:type="spellEnd"/>
          </w:p>
        </w:tc>
        <w:tc>
          <w:tcPr>
            <w:tcW w:w="4526" w:type="dxa"/>
            <w:gridSpan w:val="2"/>
          </w:tcPr>
          <w:p w:rsidR="008F30FB" w:rsidRDefault="008F30FB" w:rsidP="00A83D4E">
            <w:pPr>
              <w:jc w:val="center"/>
              <w:rPr>
                <w:sz w:val="28"/>
                <w:szCs w:val="28"/>
              </w:rPr>
            </w:pPr>
          </w:p>
        </w:tc>
      </w:tr>
      <w:tr w:rsidR="008F30FB" w:rsidTr="006E567F">
        <w:tc>
          <w:tcPr>
            <w:tcW w:w="4536" w:type="dxa"/>
            <w:gridSpan w:val="2"/>
          </w:tcPr>
          <w:p w:rsidR="008F30FB" w:rsidRDefault="008F30FB" w:rsidP="00A83D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Webpage</w:t>
            </w:r>
            <w:proofErr w:type="spellEnd"/>
          </w:p>
        </w:tc>
        <w:tc>
          <w:tcPr>
            <w:tcW w:w="4526" w:type="dxa"/>
            <w:gridSpan w:val="2"/>
          </w:tcPr>
          <w:p w:rsidR="008F30FB" w:rsidRDefault="008F30FB" w:rsidP="00A83D4E">
            <w:pPr>
              <w:jc w:val="center"/>
              <w:rPr>
                <w:sz w:val="28"/>
                <w:szCs w:val="28"/>
              </w:rPr>
            </w:pPr>
          </w:p>
        </w:tc>
      </w:tr>
      <w:tr w:rsidR="006E567F" w:rsidTr="00254530">
        <w:tc>
          <w:tcPr>
            <w:tcW w:w="9062" w:type="dxa"/>
            <w:gridSpan w:val="4"/>
          </w:tcPr>
          <w:p w:rsidR="00F537B2" w:rsidRDefault="006E567F" w:rsidP="00A83D4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Industrial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branch</w:t>
            </w:r>
            <w:proofErr w:type="spellEnd"/>
            <w:r w:rsidR="00F537B2">
              <w:rPr>
                <w:sz w:val="28"/>
                <w:szCs w:val="28"/>
              </w:rPr>
              <w:t xml:space="preserve"> </w:t>
            </w:r>
          </w:p>
          <w:p w:rsidR="00F537B2" w:rsidRPr="00F537B2" w:rsidRDefault="00F537B2" w:rsidP="00F537B2">
            <w:pPr>
              <w:jc w:val="center"/>
            </w:pPr>
            <w:r w:rsidRPr="00F537B2">
              <w:t>(</w:t>
            </w:r>
            <w:proofErr w:type="spellStart"/>
            <w:r w:rsidRPr="00F537B2">
              <w:t>choose</w:t>
            </w:r>
            <w:proofErr w:type="spellEnd"/>
            <w:r w:rsidRPr="00F537B2">
              <w:t xml:space="preserve"> from </w:t>
            </w:r>
            <w:proofErr w:type="spellStart"/>
            <w:r w:rsidRPr="00F537B2">
              <w:t>possibilities</w:t>
            </w:r>
            <w:proofErr w:type="spellEnd"/>
            <w:r w:rsidRPr="00F537B2">
              <w:t xml:space="preserve"> </w:t>
            </w:r>
            <w:proofErr w:type="spellStart"/>
            <w:r w:rsidRPr="00F537B2">
              <w:t>listed</w:t>
            </w:r>
            <w:proofErr w:type="spellEnd"/>
            <w:r w:rsidRPr="00F537B2">
              <w:t xml:space="preserve"> </w:t>
            </w:r>
            <w:proofErr w:type="spellStart"/>
            <w:r w:rsidRPr="00F537B2">
              <w:t>below</w:t>
            </w:r>
            <w:proofErr w:type="spellEnd"/>
            <w:r w:rsidRPr="00F537B2">
              <w:t>)</w:t>
            </w:r>
          </w:p>
        </w:tc>
      </w:tr>
      <w:tr w:rsidR="00445162" w:rsidTr="00654EF8">
        <w:tc>
          <w:tcPr>
            <w:tcW w:w="4531" w:type="dxa"/>
            <w:gridSpan w:val="2"/>
          </w:tcPr>
          <w:p w:rsidR="00445162" w:rsidRDefault="00445162" w:rsidP="00F537B2">
            <w:pPr>
              <w:tabs>
                <w:tab w:val="left" w:pos="3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 food</w:t>
            </w:r>
          </w:p>
        </w:tc>
        <w:tc>
          <w:tcPr>
            <w:tcW w:w="4531" w:type="dxa"/>
            <w:gridSpan w:val="2"/>
          </w:tcPr>
          <w:p w:rsidR="00445162" w:rsidRDefault="00445162" w:rsidP="00F537B2">
            <w:pPr>
              <w:tabs>
                <w:tab w:val="left" w:pos="3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 </w:t>
            </w:r>
            <w:proofErr w:type="spellStart"/>
            <w:r>
              <w:rPr>
                <w:sz w:val="28"/>
                <w:szCs w:val="28"/>
              </w:rPr>
              <w:t>wood</w:t>
            </w:r>
            <w:proofErr w:type="spellEnd"/>
          </w:p>
        </w:tc>
      </w:tr>
      <w:tr w:rsidR="00106E94" w:rsidTr="006E567F">
        <w:tc>
          <w:tcPr>
            <w:tcW w:w="4536" w:type="dxa"/>
            <w:gridSpan w:val="2"/>
          </w:tcPr>
          <w:p w:rsidR="00106E94" w:rsidRDefault="00106E94" w:rsidP="00A83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NIP</w:t>
            </w:r>
          </w:p>
        </w:tc>
        <w:tc>
          <w:tcPr>
            <w:tcW w:w="4526" w:type="dxa"/>
            <w:gridSpan w:val="2"/>
          </w:tcPr>
          <w:p w:rsidR="00106E94" w:rsidRDefault="00106E94" w:rsidP="00A83D4E">
            <w:pPr>
              <w:jc w:val="center"/>
              <w:rPr>
                <w:sz w:val="28"/>
                <w:szCs w:val="28"/>
              </w:rPr>
            </w:pPr>
          </w:p>
        </w:tc>
      </w:tr>
      <w:tr w:rsidR="006E567F" w:rsidTr="006E567F">
        <w:tc>
          <w:tcPr>
            <w:tcW w:w="4536" w:type="dxa"/>
            <w:gridSpan w:val="2"/>
          </w:tcPr>
          <w:p w:rsidR="006E567F" w:rsidRDefault="006E567F" w:rsidP="00A83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PKD</w:t>
            </w:r>
          </w:p>
        </w:tc>
        <w:tc>
          <w:tcPr>
            <w:tcW w:w="4526" w:type="dxa"/>
            <w:gridSpan w:val="2"/>
          </w:tcPr>
          <w:p w:rsidR="006E567F" w:rsidRDefault="006E567F" w:rsidP="00A83D4E">
            <w:pPr>
              <w:jc w:val="center"/>
              <w:rPr>
                <w:sz w:val="28"/>
                <w:szCs w:val="28"/>
              </w:rPr>
            </w:pPr>
          </w:p>
        </w:tc>
      </w:tr>
      <w:tr w:rsidR="005C163E" w:rsidTr="006E567F">
        <w:tc>
          <w:tcPr>
            <w:tcW w:w="4536" w:type="dxa"/>
            <w:gridSpan w:val="2"/>
          </w:tcPr>
          <w:p w:rsidR="005C163E" w:rsidRDefault="00EE673A" w:rsidP="00EE67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</w:t>
            </w:r>
            <w:r w:rsidR="005C163E">
              <w:rPr>
                <w:sz w:val="28"/>
                <w:szCs w:val="28"/>
              </w:rPr>
              <w:t>mount</w:t>
            </w:r>
            <w:proofErr w:type="spellEnd"/>
            <w:r w:rsidR="005C163E">
              <w:rPr>
                <w:sz w:val="28"/>
                <w:szCs w:val="28"/>
              </w:rPr>
              <w:t xml:space="preserve"> of de </w:t>
            </w:r>
            <w:proofErr w:type="spellStart"/>
            <w:r w:rsidR="005C163E">
              <w:rPr>
                <w:sz w:val="28"/>
                <w:szCs w:val="28"/>
              </w:rPr>
              <w:t>min</w:t>
            </w:r>
            <w:r>
              <w:rPr>
                <w:sz w:val="28"/>
                <w:szCs w:val="28"/>
              </w:rPr>
              <w:t>imis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level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used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till</w:t>
            </w:r>
            <w:proofErr w:type="spellEnd"/>
            <w:r>
              <w:rPr>
                <w:sz w:val="28"/>
                <w:szCs w:val="28"/>
              </w:rPr>
              <w:t xml:space="preserve"> the </w:t>
            </w:r>
            <w:proofErr w:type="spellStart"/>
            <w:r>
              <w:rPr>
                <w:sz w:val="28"/>
                <w:szCs w:val="28"/>
              </w:rPr>
              <w:t>day</w:t>
            </w:r>
            <w:proofErr w:type="spellEnd"/>
            <w:r>
              <w:rPr>
                <w:sz w:val="28"/>
                <w:szCs w:val="28"/>
              </w:rPr>
              <w:t xml:space="preserve"> of </w:t>
            </w:r>
            <w:proofErr w:type="spellStart"/>
            <w:r>
              <w:rPr>
                <w:sz w:val="28"/>
                <w:szCs w:val="28"/>
              </w:rPr>
              <w:t>app</w:t>
            </w:r>
            <w:r w:rsidR="005C163E">
              <w:rPr>
                <w:sz w:val="28"/>
                <w:szCs w:val="28"/>
              </w:rPr>
              <w:t>lying</w:t>
            </w:r>
            <w:proofErr w:type="spellEnd"/>
            <w:r w:rsidR="005C163E">
              <w:rPr>
                <w:sz w:val="28"/>
                <w:szCs w:val="28"/>
              </w:rPr>
              <w:t xml:space="preserve"> in EUR </w:t>
            </w:r>
            <w:proofErr w:type="spellStart"/>
            <w:r w:rsidR="005C163E">
              <w:rPr>
                <w:sz w:val="28"/>
                <w:szCs w:val="28"/>
              </w:rPr>
              <w:t>currency</w:t>
            </w:r>
            <w:proofErr w:type="spellEnd"/>
          </w:p>
        </w:tc>
        <w:tc>
          <w:tcPr>
            <w:tcW w:w="4526" w:type="dxa"/>
            <w:gridSpan w:val="2"/>
          </w:tcPr>
          <w:p w:rsidR="005C163E" w:rsidRDefault="005C163E" w:rsidP="00A83D4E">
            <w:pPr>
              <w:jc w:val="center"/>
              <w:rPr>
                <w:sz w:val="28"/>
                <w:szCs w:val="28"/>
              </w:rPr>
            </w:pPr>
          </w:p>
        </w:tc>
      </w:tr>
      <w:tr w:rsidR="00D11AE2" w:rsidTr="006E567F">
        <w:tc>
          <w:tcPr>
            <w:tcW w:w="9062" w:type="dxa"/>
            <w:gridSpan w:val="4"/>
          </w:tcPr>
          <w:p w:rsidR="00D11AE2" w:rsidRDefault="00D11AE2" w:rsidP="00BD5E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Short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introduction</w:t>
            </w:r>
            <w:proofErr w:type="spellEnd"/>
            <w:r>
              <w:rPr>
                <w:sz w:val="28"/>
                <w:szCs w:val="28"/>
              </w:rPr>
              <w:t xml:space="preserve"> of the </w:t>
            </w:r>
            <w:proofErr w:type="spellStart"/>
            <w:r>
              <w:rPr>
                <w:sz w:val="28"/>
                <w:szCs w:val="28"/>
              </w:rPr>
              <w:t>company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its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AA6D5E">
              <w:rPr>
                <w:sz w:val="28"/>
                <w:szCs w:val="28"/>
              </w:rPr>
              <w:t>activities</w:t>
            </w:r>
            <w:proofErr w:type="spellEnd"/>
            <w:r w:rsidR="00AA6D5E">
              <w:rPr>
                <w:sz w:val="28"/>
                <w:szCs w:val="28"/>
              </w:rPr>
              <w:t xml:space="preserve"> and </w:t>
            </w:r>
            <w:proofErr w:type="spellStart"/>
            <w:r w:rsidR="00AA6D5E">
              <w:rPr>
                <w:sz w:val="28"/>
                <w:szCs w:val="28"/>
              </w:rPr>
              <w:t>interests</w:t>
            </w:r>
            <w:proofErr w:type="spellEnd"/>
            <w:r w:rsidR="00AA6D5E">
              <w:rPr>
                <w:sz w:val="28"/>
                <w:szCs w:val="28"/>
              </w:rPr>
              <w:t xml:space="preserve"> (150-200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words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20703C" w:rsidTr="006E567F">
        <w:tc>
          <w:tcPr>
            <w:tcW w:w="9062" w:type="dxa"/>
            <w:gridSpan w:val="4"/>
          </w:tcPr>
          <w:p w:rsidR="0020703C" w:rsidRDefault="0020703C" w:rsidP="00D11AE2">
            <w:pPr>
              <w:jc w:val="center"/>
              <w:rPr>
                <w:sz w:val="28"/>
                <w:szCs w:val="28"/>
              </w:rPr>
            </w:pPr>
          </w:p>
          <w:p w:rsidR="00263A04" w:rsidRDefault="00263A04" w:rsidP="00D11AE2">
            <w:pPr>
              <w:jc w:val="center"/>
              <w:rPr>
                <w:sz w:val="28"/>
                <w:szCs w:val="28"/>
              </w:rPr>
            </w:pPr>
          </w:p>
          <w:p w:rsidR="00263A04" w:rsidRDefault="00263A04" w:rsidP="006E567F">
            <w:pPr>
              <w:rPr>
                <w:sz w:val="28"/>
                <w:szCs w:val="28"/>
              </w:rPr>
            </w:pPr>
          </w:p>
          <w:p w:rsidR="00263A04" w:rsidRDefault="00263A04" w:rsidP="00D11AE2">
            <w:pPr>
              <w:jc w:val="center"/>
              <w:rPr>
                <w:sz w:val="28"/>
                <w:szCs w:val="28"/>
              </w:rPr>
            </w:pPr>
          </w:p>
          <w:p w:rsidR="00263A04" w:rsidRDefault="00263A04" w:rsidP="00CD51BF">
            <w:pPr>
              <w:rPr>
                <w:sz w:val="28"/>
                <w:szCs w:val="28"/>
              </w:rPr>
            </w:pPr>
          </w:p>
          <w:p w:rsidR="00263A04" w:rsidRDefault="00263A04" w:rsidP="00263A04">
            <w:pPr>
              <w:rPr>
                <w:sz w:val="28"/>
                <w:szCs w:val="28"/>
              </w:rPr>
            </w:pPr>
          </w:p>
          <w:p w:rsidR="00263A04" w:rsidRDefault="00263A04" w:rsidP="00263A04">
            <w:pPr>
              <w:rPr>
                <w:sz w:val="28"/>
                <w:szCs w:val="28"/>
              </w:rPr>
            </w:pPr>
          </w:p>
          <w:p w:rsidR="00263A04" w:rsidRDefault="00263A04" w:rsidP="00263A04">
            <w:pPr>
              <w:rPr>
                <w:sz w:val="28"/>
                <w:szCs w:val="28"/>
              </w:rPr>
            </w:pPr>
          </w:p>
        </w:tc>
      </w:tr>
      <w:tr w:rsidR="00975C10" w:rsidTr="006E567F">
        <w:tc>
          <w:tcPr>
            <w:tcW w:w="9062" w:type="dxa"/>
            <w:gridSpan w:val="4"/>
          </w:tcPr>
          <w:p w:rsidR="00975C10" w:rsidRDefault="00AA6D5E" w:rsidP="00BD5E49">
            <w:pPr>
              <w:tabs>
                <w:tab w:val="center" w:pos="4498"/>
                <w:tab w:val="left" w:pos="82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Why</w:t>
            </w:r>
            <w:proofErr w:type="spellEnd"/>
            <w:r>
              <w:rPr>
                <w:sz w:val="28"/>
                <w:szCs w:val="28"/>
              </w:rPr>
              <w:t xml:space="preserve"> do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think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are</w:t>
            </w:r>
            <w:proofErr w:type="spellEnd"/>
            <w:r>
              <w:rPr>
                <w:sz w:val="28"/>
                <w:szCs w:val="28"/>
              </w:rPr>
              <w:t xml:space="preserve"> the </w:t>
            </w:r>
            <w:proofErr w:type="spellStart"/>
            <w:r>
              <w:rPr>
                <w:sz w:val="28"/>
                <w:szCs w:val="28"/>
              </w:rPr>
              <w:t>best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candidate</w:t>
            </w:r>
            <w:proofErr w:type="spellEnd"/>
            <w:r>
              <w:rPr>
                <w:sz w:val="28"/>
                <w:szCs w:val="28"/>
              </w:rPr>
              <w:t xml:space="preserve"> for </w:t>
            </w:r>
            <w:proofErr w:type="spellStart"/>
            <w:r>
              <w:rPr>
                <w:sz w:val="28"/>
                <w:szCs w:val="28"/>
              </w:rPr>
              <w:t>this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benchmarking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visit</w:t>
            </w:r>
            <w:proofErr w:type="spellEnd"/>
            <w:r>
              <w:rPr>
                <w:sz w:val="28"/>
                <w:szCs w:val="28"/>
              </w:rPr>
              <w:t xml:space="preserve">? How </w:t>
            </w:r>
            <w:proofErr w:type="spellStart"/>
            <w:r>
              <w:rPr>
                <w:sz w:val="28"/>
                <w:szCs w:val="28"/>
              </w:rPr>
              <w:t>can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help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company</w:t>
            </w:r>
            <w:proofErr w:type="spellEnd"/>
            <w:r>
              <w:rPr>
                <w:sz w:val="28"/>
                <w:szCs w:val="28"/>
              </w:rPr>
              <w:t xml:space="preserve"> to </w:t>
            </w:r>
            <w:proofErr w:type="spellStart"/>
            <w:r>
              <w:rPr>
                <w:sz w:val="28"/>
                <w:szCs w:val="28"/>
              </w:rPr>
              <w:t>grow</w:t>
            </w:r>
            <w:proofErr w:type="spellEnd"/>
            <w:r>
              <w:rPr>
                <w:sz w:val="28"/>
                <w:szCs w:val="28"/>
              </w:rPr>
              <w:t xml:space="preserve">? (150-200 </w:t>
            </w:r>
            <w:proofErr w:type="spellStart"/>
            <w:r>
              <w:rPr>
                <w:sz w:val="28"/>
                <w:szCs w:val="28"/>
              </w:rPr>
              <w:t>words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A6D5E" w:rsidTr="006E567F">
        <w:tc>
          <w:tcPr>
            <w:tcW w:w="9062" w:type="dxa"/>
            <w:gridSpan w:val="4"/>
          </w:tcPr>
          <w:p w:rsidR="00AA6D5E" w:rsidRDefault="00AA6D5E" w:rsidP="006E567F">
            <w:pPr>
              <w:rPr>
                <w:sz w:val="28"/>
                <w:szCs w:val="28"/>
              </w:rPr>
            </w:pPr>
          </w:p>
          <w:p w:rsidR="00AA6D5E" w:rsidRDefault="00AA6D5E" w:rsidP="00975C10">
            <w:pPr>
              <w:jc w:val="center"/>
              <w:rPr>
                <w:sz w:val="28"/>
                <w:szCs w:val="28"/>
              </w:rPr>
            </w:pPr>
          </w:p>
          <w:p w:rsidR="00AA6D5E" w:rsidRDefault="00AA6D5E" w:rsidP="00975C10">
            <w:pPr>
              <w:jc w:val="center"/>
              <w:rPr>
                <w:sz w:val="28"/>
                <w:szCs w:val="28"/>
              </w:rPr>
            </w:pPr>
          </w:p>
          <w:p w:rsidR="00AA6D5E" w:rsidRDefault="00AA6D5E" w:rsidP="00975C10">
            <w:pPr>
              <w:jc w:val="center"/>
              <w:rPr>
                <w:sz w:val="28"/>
                <w:szCs w:val="28"/>
              </w:rPr>
            </w:pPr>
          </w:p>
          <w:p w:rsidR="00AA6D5E" w:rsidRDefault="00AA6D5E" w:rsidP="00975C10">
            <w:pPr>
              <w:jc w:val="center"/>
              <w:rPr>
                <w:sz w:val="28"/>
                <w:szCs w:val="28"/>
              </w:rPr>
            </w:pPr>
          </w:p>
          <w:p w:rsidR="00AA6D5E" w:rsidRDefault="00AA6D5E" w:rsidP="00AA6D5E">
            <w:pPr>
              <w:rPr>
                <w:sz w:val="28"/>
                <w:szCs w:val="28"/>
              </w:rPr>
            </w:pPr>
          </w:p>
          <w:p w:rsidR="00AA6D5E" w:rsidRDefault="00AA6D5E" w:rsidP="00AA6D5E">
            <w:pPr>
              <w:rPr>
                <w:sz w:val="28"/>
                <w:szCs w:val="28"/>
              </w:rPr>
            </w:pPr>
          </w:p>
          <w:p w:rsidR="00AA6D5E" w:rsidRDefault="00AA6D5E" w:rsidP="00AA6D5E">
            <w:pPr>
              <w:rPr>
                <w:sz w:val="28"/>
                <w:szCs w:val="28"/>
              </w:rPr>
            </w:pPr>
          </w:p>
        </w:tc>
      </w:tr>
      <w:tr w:rsidR="00CD51BF" w:rsidTr="006E567F">
        <w:tc>
          <w:tcPr>
            <w:tcW w:w="9062" w:type="dxa"/>
            <w:gridSpan w:val="4"/>
          </w:tcPr>
          <w:p w:rsidR="00CD51BF" w:rsidRDefault="00CD51BF" w:rsidP="00BD5E4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Please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choose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appropriate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percentage</w:t>
            </w:r>
            <w:proofErr w:type="spellEnd"/>
            <w:r>
              <w:rPr>
                <w:sz w:val="28"/>
                <w:szCs w:val="28"/>
              </w:rPr>
              <w:t xml:space="preserve"> of </w:t>
            </w:r>
            <w:proofErr w:type="spellStart"/>
            <w:r>
              <w:rPr>
                <w:sz w:val="28"/>
                <w:szCs w:val="28"/>
              </w:rPr>
              <w:t>travel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costs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willing</w:t>
            </w:r>
            <w:proofErr w:type="spellEnd"/>
            <w:r>
              <w:rPr>
                <w:sz w:val="28"/>
                <w:szCs w:val="28"/>
              </w:rPr>
              <w:t xml:space="preserve"> to </w:t>
            </w:r>
            <w:proofErr w:type="spellStart"/>
            <w:r>
              <w:rPr>
                <w:sz w:val="28"/>
                <w:szCs w:val="28"/>
              </w:rPr>
              <w:t>cover</w:t>
            </w:r>
            <w:proofErr w:type="spellEnd"/>
            <w:r>
              <w:rPr>
                <w:sz w:val="28"/>
                <w:szCs w:val="28"/>
              </w:rPr>
              <w:t xml:space="preserve"> from  </w:t>
            </w:r>
            <w:proofErr w:type="spellStart"/>
            <w:r>
              <w:rPr>
                <w:sz w:val="28"/>
                <w:szCs w:val="28"/>
              </w:rPr>
              <w:t>your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own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budget</w:t>
            </w:r>
            <w:proofErr w:type="spellEnd"/>
          </w:p>
        </w:tc>
      </w:tr>
      <w:tr w:rsidR="00B21815" w:rsidTr="006E567F">
        <w:tc>
          <w:tcPr>
            <w:tcW w:w="2270" w:type="dxa"/>
          </w:tcPr>
          <w:p w:rsidR="00B21815" w:rsidRDefault="00B21815" w:rsidP="0097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2266" w:type="dxa"/>
          </w:tcPr>
          <w:p w:rsidR="00B21815" w:rsidRDefault="002033D3" w:rsidP="0097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21815">
              <w:rPr>
                <w:sz w:val="28"/>
                <w:szCs w:val="28"/>
              </w:rPr>
              <w:t>%</w:t>
            </w:r>
          </w:p>
        </w:tc>
        <w:tc>
          <w:tcPr>
            <w:tcW w:w="2263" w:type="dxa"/>
          </w:tcPr>
          <w:p w:rsidR="00B21815" w:rsidRDefault="002033D3" w:rsidP="0097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1815">
              <w:rPr>
                <w:sz w:val="28"/>
                <w:szCs w:val="28"/>
              </w:rPr>
              <w:t>0%</w:t>
            </w:r>
          </w:p>
        </w:tc>
        <w:tc>
          <w:tcPr>
            <w:tcW w:w="2263" w:type="dxa"/>
          </w:tcPr>
          <w:p w:rsidR="00B21815" w:rsidRDefault="002033D3" w:rsidP="0097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21815">
              <w:rPr>
                <w:sz w:val="28"/>
                <w:szCs w:val="28"/>
              </w:rPr>
              <w:t>%</w:t>
            </w:r>
          </w:p>
        </w:tc>
      </w:tr>
    </w:tbl>
    <w:p w:rsidR="00A83D4E" w:rsidRDefault="00A83D4E" w:rsidP="00A83D4E">
      <w:pPr>
        <w:spacing w:after="0" w:line="240" w:lineRule="auto"/>
        <w:jc w:val="center"/>
        <w:rPr>
          <w:sz w:val="28"/>
          <w:szCs w:val="28"/>
        </w:rPr>
      </w:pPr>
    </w:p>
    <w:p w:rsidR="00EE673A" w:rsidRDefault="00EE673A" w:rsidP="00A83D4E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6"/>
        <w:gridCol w:w="3013"/>
        <w:gridCol w:w="3013"/>
      </w:tblGrid>
      <w:tr w:rsidR="008F30FB" w:rsidTr="00BB21BD">
        <w:tc>
          <w:tcPr>
            <w:tcW w:w="9062" w:type="dxa"/>
            <w:gridSpan w:val="3"/>
          </w:tcPr>
          <w:p w:rsidR="008F30FB" w:rsidRPr="008F30FB" w:rsidRDefault="008F30FB" w:rsidP="008F30FB">
            <w:pPr>
              <w:jc w:val="center"/>
              <w:rPr>
                <w:sz w:val="28"/>
                <w:szCs w:val="28"/>
              </w:rPr>
            </w:pPr>
            <w:proofErr w:type="spellStart"/>
            <w:r w:rsidRPr="008F30FB">
              <w:rPr>
                <w:sz w:val="28"/>
                <w:szCs w:val="28"/>
              </w:rPr>
              <w:t>Contacts</w:t>
            </w:r>
            <w:proofErr w:type="spellEnd"/>
            <w:r w:rsidR="00E51E93">
              <w:rPr>
                <w:sz w:val="28"/>
                <w:szCs w:val="28"/>
              </w:rPr>
              <w:t xml:space="preserve"> (</w:t>
            </w:r>
            <w:proofErr w:type="spellStart"/>
            <w:r w:rsidR="00E51E93">
              <w:rPr>
                <w:sz w:val="28"/>
                <w:szCs w:val="28"/>
              </w:rPr>
              <w:t>it</w:t>
            </w:r>
            <w:proofErr w:type="spellEnd"/>
            <w:r w:rsidR="00E51E93">
              <w:rPr>
                <w:sz w:val="28"/>
                <w:szCs w:val="28"/>
              </w:rPr>
              <w:t xml:space="preserve"> </w:t>
            </w:r>
            <w:proofErr w:type="spellStart"/>
            <w:r w:rsidR="00E51E93">
              <w:rPr>
                <w:sz w:val="28"/>
                <w:szCs w:val="28"/>
              </w:rPr>
              <w:t>is</w:t>
            </w:r>
            <w:proofErr w:type="spellEnd"/>
            <w:r w:rsidR="00E51E93">
              <w:rPr>
                <w:sz w:val="28"/>
                <w:szCs w:val="28"/>
              </w:rPr>
              <w:t xml:space="preserve"> </w:t>
            </w:r>
            <w:proofErr w:type="spellStart"/>
            <w:r w:rsidR="00E51E93">
              <w:rPr>
                <w:sz w:val="28"/>
                <w:szCs w:val="28"/>
              </w:rPr>
              <w:t>required</w:t>
            </w:r>
            <w:proofErr w:type="spellEnd"/>
            <w:r w:rsidR="00E51E93">
              <w:rPr>
                <w:sz w:val="28"/>
                <w:szCs w:val="28"/>
              </w:rPr>
              <w:t xml:space="preserve"> </w:t>
            </w:r>
            <w:proofErr w:type="spellStart"/>
            <w:r w:rsidR="00E51E93">
              <w:rPr>
                <w:sz w:val="28"/>
                <w:szCs w:val="28"/>
              </w:rPr>
              <w:t>that</w:t>
            </w:r>
            <w:proofErr w:type="spellEnd"/>
            <w:r w:rsidR="00E51E93">
              <w:rPr>
                <w:sz w:val="28"/>
                <w:szCs w:val="28"/>
              </w:rPr>
              <w:t xml:space="preserve"> one of the </w:t>
            </w:r>
            <w:proofErr w:type="spellStart"/>
            <w:r w:rsidR="00E51E93">
              <w:rPr>
                <w:sz w:val="28"/>
                <w:szCs w:val="28"/>
              </w:rPr>
              <w:t>contacts</w:t>
            </w:r>
            <w:proofErr w:type="spellEnd"/>
            <w:r w:rsidR="00E51E93">
              <w:rPr>
                <w:sz w:val="28"/>
                <w:szCs w:val="28"/>
              </w:rPr>
              <w:t xml:space="preserve"> </w:t>
            </w:r>
            <w:proofErr w:type="spellStart"/>
            <w:r w:rsidR="00E51E93">
              <w:rPr>
                <w:sz w:val="28"/>
                <w:szCs w:val="28"/>
              </w:rPr>
              <w:t>needs</w:t>
            </w:r>
            <w:proofErr w:type="spellEnd"/>
            <w:r w:rsidR="00E51E93">
              <w:rPr>
                <w:sz w:val="28"/>
                <w:szCs w:val="28"/>
              </w:rPr>
              <w:t xml:space="preserve"> to </w:t>
            </w:r>
            <w:proofErr w:type="spellStart"/>
            <w:r w:rsidR="00E51E93">
              <w:rPr>
                <w:sz w:val="28"/>
                <w:szCs w:val="28"/>
              </w:rPr>
              <w:t>belong</w:t>
            </w:r>
            <w:proofErr w:type="spellEnd"/>
            <w:r w:rsidR="00E51E93">
              <w:rPr>
                <w:sz w:val="28"/>
                <w:szCs w:val="28"/>
              </w:rPr>
              <w:t xml:space="preserve"> to the </w:t>
            </w:r>
            <w:proofErr w:type="spellStart"/>
            <w:r w:rsidR="00E51E93">
              <w:rPr>
                <w:sz w:val="28"/>
                <w:szCs w:val="28"/>
              </w:rPr>
              <w:t>company’s</w:t>
            </w:r>
            <w:proofErr w:type="spellEnd"/>
            <w:r w:rsidR="00E51E93">
              <w:rPr>
                <w:sz w:val="28"/>
                <w:szCs w:val="28"/>
              </w:rPr>
              <w:t xml:space="preserve"> </w:t>
            </w:r>
            <w:proofErr w:type="spellStart"/>
            <w:r w:rsidR="00E51E93">
              <w:rPr>
                <w:sz w:val="28"/>
                <w:szCs w:val="28"/>
              </w:rPr>
              <w:t>representative</w:t>
            </w:r>
            <w:proofErr w:type="spellEnd"/>
            <w:r w:rsidR="00E51E93">
              <w:rPr>
                <w:sz w:val="28"/>
                <w:szCs w:val="28"/>
              </w:rPr>
              <w:t xml:space="preserve"> for </w:t>
            </w:r>
            <w:proofErr w:type="spellStart"/>
            <w:r w:rsidR="00E51E93">
              <w:rPr>
                <w:sz w:val="28"/>
                <w:szCs w:val="28"/>
              </w:rPr>
              <w:t>thhe</w:t>
            </w:r>
            <w:proofErr w:type="spellEnd"/>
            <w:r w:rsidR="00E51E93">
              <w:rPr>
                <w:sz w:val="28"/>
                <w:szCs w:val="28"/>
              </w:rPr>
              <w:t xml:space="preserve"> </w:t>
            </w:r>
            <w:proofErr w:type="spellStart"/>
            <w:r w:rsidR="00E51E93">
              <w:rPr>
                <w:sz w:val="28"/>
                <w:szCs w:val="28"/>
              </w:rPr>
              <w:t>benchmarking</w:t>
            </w:r>
            <w:proofErr w:type="spellEnd"/>
            <w:r w:rsidR="00E51E93">
              <w:rPr>
                <w:sz w:val="28"/>
                <w:szCs w:val="28"/>
              </w:rPr>
              <w:t xml:space="preserve"> </w:t>
            </w:r>
            <w:proofErr w:type="spellStart"/>
            <w:r w:rsidR="00E51E93">
              <w:rPr>
                <w:sz w:val="28"/>
                <w:szCs w:val="28"/>
              </w:rPr>
              <w:t>visit</w:t>
            </w:r>
            <w:proofErr w:type="spellEnd"/>
            <w:r w:rsidR="001E26EA">
              <w:rPr>
                <w:sz w:val="28"/>
                <w:szCs w:val="28"/>
              </w:rPr>
              <w:t>)</w:t>
            </w:r>
          </w:p>
        </w:tc>
      </w:tr>
      <w:tr w:rsidR="008F30FB" w:rsidTr="00BB21BD">
        <w:tc>
          <w:tcPr>
            <w:tcW w:w="3036" w:type="dxa"/>
          </w:tcPr>
          <w:p w:rsidR="008F30FB" w:rsidRPr="009F4D4A" w:rsidRDefault="008F30FB" w:rsidP="008F30FB">
            <w:pPr>
              <w:rPr>
                <w:sz w:val="28"/>
                <w:szCs w:val="28"/>
              </w:rPr>
            </w:pPr>
            <w:proofErr w:type="spellStart"/>
            <w:r w:rsidRPr="009F4D4A">
              <w:rPr>
                <w:sz w:val="28"/>
                <w:szCs w:val="28"/>
              </w:rPr>
              <w:t>Name</w:t>
            </w:r>
            <w:proofErr w:type="spellEnd"/>
            <w:r w:rsidRPr="009F4D4A">
              <w:rPr>
                <w:sz w:val="28"/>
                <w:szCs w:val="28"/>
              </w:rPr>
              <w:t xml:space="preserve"> and Second </w:t>
            </w:r>
            <w:proofErr w:type="spellStart"/>
            <w:r w:rsidRPr="009F4D4A">
              <w:rPr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3013" w:type="dxa"/>
          </w:tcPr>
          <w:p w:rsidR="008F30FB" w:rsidRDefault="008F30FB" w:rsidP="006B0321"/>
        </w:tc>
        <w:tc>
          <w:tcPr>
            <w:tcW w:w="3013" w:type="dxa"/>
          </w:tcPr>
          <w:p w:rsidR="008F30FB" w:rsidRDefault="008F30FB" w:rsidP="006B0321"/>
        </w:tc>
      </w:tr>
      <w:tr w:rsidR="008F30FB" w:rsidTr="00BB21BD">
        <w:tc>
          <w:tcPr>
            <w:tcW w:w="3036" w:type="dxa"/>
          </w:tcPr>
          <w:p w:rsidR="008F30FB" w:rsidRPr="009F4D4A" w:rsidRDefault="008F30FB" w:rsidP="006B0321">
            <w:pPr>
              <w:rPr>
                <w:sz w:val="28"/>
                <w:szCs w:val="28"/>
              </w:rPr>
            </w:pPr>
            <w:r w:rsidRPr="009F4D4A">
              <w:rPr>
                <w:sz w:val="28"/>
                <w:szCs w:val="28"/>
              </w:rPr>
              <w:t xml:space="preserve">Mail </w:t>
            </w:r>
            <w:proofErr w:type="spellStart"/>
            <w:r w:rsidRPr="009F4D4A">
              <w:rPr>
                <w:sz w:val="28"/>
                <w:szCs w:val="28"/>
              </w:rPr>
              <w:t>address</w:t>
            </w:r>
            <w:proofErr w:type="spellEnd"/>
          </w:p>
        </w:tc>
        <w:tc>
          <w:tcPr>
            <w:tcW w:w="3013" w:type="dxa"/>
          </w:tcPr>
          <w:p w:rsidR="008F30FB" w:rsidRDefault="008F30FB" w:rsidP="006B0321"/>
        </w:tc>
        <w:tc>
          <w:tcPr>
            <w:tcW w:w="3013" w:type="dxa"/>
          </w:tcPr>
          <w:p w:rsidR="008F30FB" w:rsidRDefault="008F30FB" w:rsidP="006B0321"/>
        </w:tc>
      </w:tr>
      <w:tr w:rsidR="008F30FB" w:rsidTr="00BB21BD">
        <w:tc>
          <w:tcPr>
            <w:tcW w:w="3036" w:type="dxa"/>
          </w:tcPr>
          <w:p w:rsidR="008F30FB" w:rsidRPr="009F4D4A" w:rsidRDefault="009F4D4A" w:rsidP="006B0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Telephone </w:t>
            </w:r>
            <w:proofErr w:type="spellStart"/>
            <w:r>
              <w:rPr>
                <w:sz w:val="28"/>
                <w:szCs w:val="28"/>
              </w:rPr>
              <w:t>number</w:t>
            </w:r>
            <w:proofErr w:type="spellEnd"/>
          </w:p>
        </w:tc>
        <w:tc>
          <w:tcPr>
            <w:tcW w:w="3013" w:type="dxa"/>
          </w:tcPr>
          <w:p w:rsidR="008F30FB" w:rsidRDefault="008F30FB" w:rsidP="006B0321"/>
        </w:tc>
        <w:tc>
          <w:tcPr>
            <w:tcW w:w="3013" w:type="dxa"/>
          </w:tcPr>
          <w:p w:rsidR="008F30FB" w:rsidRDefault="008F30FB" w:rsidP="006B0321"/>
        </w:tc>
      </w:tr>
      <w:tr w:rsidR="008F30FB" w:rsidTr="00BB21BD">
        <w:tc>
          <w:tcPr>
            <w:tcW w:w="3036" w:type="dxa"/>
          </w:tcPr>
          <w:p w:rsidR="008F30FB" w:rsidRPr="009F4D4A" w:rsidRDefault="009F4D4A" w:rsidP="006B0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English </w:t>
            </w:r>
            <w:proofErr w:type="spellStart"/>
            <w:r>
              <w:rPr>
                <w:sz w:val="28"/>
                <w:szCs w:val="28"/>
              </w:rPr>
              <w:t>level</w:t>
            </w:r>
            <w:proofErr w:type="spellEnd"/>
            <w:r>
              <w:rPr>
                <w:sz w:val="28"/>
                <w:szCs w:val="28"/>
              </w:rPr>
              <w:t xml:space="preserve"> (CEFR)</w:t>
            </w:r>
          </w:p>
        </w:tc>
        <w:tc>
          <w:tcPr>
            <w:tcW w:w="3013" w:type="dxa"/>
          </w:tcPr>
          <w:p w:rsidR="008F30FB" w:rsidRDefault="008F30FB" w:rsidP="006B0321"/>
        </w:tc>
        <w:tc>
          <w:tcPr>
            <w:tcW w:w="3013" w:type="dxa"/>
          </w:tcPr>
          <w:p w:rsidR="008F30FB" w:rsidRDefault="008F30FB" w:rsidP="006B0321"/>
        </w:tc>
      </w:tr>
    </w:tbl>
    <w:p w:rsidR="006A5E35" w:rsidRDefault="006A5E35" w:rsidP="006B0321">
      <w:pPr>
        <w:spacing w:after="0" w:line="240" w:lineRule="auto"/>
      </w:pPr>
    </w:p>
    <w:p w:rsidR="006A5E35" w:rsidRDefault="00284BBE" w:rsidP="006B0321">
      <w:pPr>
        <w:spacing w:after="0" w:line="240" w:lineRule="auto"/>
      </w:pPr>
      <w:proofErr w:type="spellStart"/>
      <w:r>
        <w:t>All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data </w:t>
      </w:r>
      <w:proofErr w:type="spellStart"/>
      <w:r>
        <w:t>is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to Art. 233. KK</w:t>
      </w:r>
    </w:p>
    <w:p w:rsidR="00284BBE" w:rsidRDefault="00284BBE" w:rsidP="006B0321">
      <w:pPr>
        <w:spacing w:after="0" w:line="240" w:lineRule="auto"/>
      </w:pPr>
    </w:p>
    <w:p w:rsidR="00284BBE" w:rsidRDefault="00284BBE" w:rsidP="006B0321">
      <w:pPr>
        <w:spacing w:after="0" w:line="240" w:lineRule="auto"/>
      </w:pPr>
    </w:p>
    <w:p w:rsidR="006A5E35" w:rsidRPr="00FA429D" w:rsidRDefault="006A5E35" w:rsidP="006A5E35">
      <w:pPr>
        <w:spacing w:after="0" w:line="240" w:lineRule="auto"/>
        <w:jc w:val="center"/>
        <w:rPr>
          <w:b/>
          <w:sz w:val="28"/>
          <w:szCs w:val="28"/>
        </w:rPr>
      </w:pPr>
      <w:r w:rsidRPr="00FA429D">
        <w:rPr>
          <w:b/>
          <w:sz w:val="28"/>
          <w:szCs w:val="28"/>
        </w:rPr>
        <w:t xml:space="preserve">THE DECLARATION OF PARTICIPATION </w:t>
      </w:r>
      <w:r w:rsidR="00244833" w:rsidRPr="00FA429D">
        <w:rPr>
          <w:b/>
          <w:sz w:val="28"/>
          <w:szCs w:val="28"/>
        </w:rPr>
        <w:t xml:space="preserve"> </w:t>
      </w:r>
    </w:p>
    <w:p w:rsidR="00244833" w:rsidRDefault="00244833" w:rsidP="006A5E35">
      <w:pPr>
        <w:spacing w:after="0" w:line="240" w:lineRule="auto"/>
        <w:jc w:val="center"/>
        <w:rPr>
          <w:sz w:val="28"/>
          <w:szCs w:val="28"/>
        </w:rPr>
      </w:pPr>
    </w:p>
    <w:p w:rsidR="006A5E35" w:rsidRDefault="006A5E35" w:rsidP="00E2388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By </w:t>
      </w:r>
      <w:proofErr w:type="spellStart"/>
      <w:r>
        <w:rPr>
          <w:sz w:val="28"/>
          <w:szCs w:val="28"/>
        </w:rPr>
        <w:t>filling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signing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form I do </w:t>
      </w:r>
      <w:proofErr w:type="spellStart"/>
      <w:r>
        <w:rPr>
          <w:sz w:val="28"/>
          <w:szCs w:val="28"/>
        </w:rPr>
        <w:t>hereby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declare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B7009">
        <w:rPr>
          <w:sz w:val="28"/>
          <w:szCs w:val="28"/>
        </w:rPr>
        <w:t>that</w:t>
      </w:r>
      <w:proofErr w:type="spellEnd"/>
      <w:r w:rsidR="004B7009">
        <w:rPr>
          <w:sz w:val="28"/>
          <w:szCs w:val="28"/>
        </w:rPr>
        <w:t xml:space="preserve"> a </w:t>
      </w:r>
      <w:proofErr w:type="spellStart"/>
      <w:r w:rsidR="004B7009">
        <w:rPr>
          <w:sz w:val="28"/>
          <w:szCs w:val="28"/>
        </w:rPr>
        <w:t>representative</w:t>
      </w:r>
      <w:proofErr w:type="spellEnd"/>
      <w:r w:rsidR="004B7009">
        <w:rPr>
          <w:sz w:val="28"/>
          <w:szCs w:val="28"/>
        </w:rPr>
        <w:t xml:space="preserve"> of a </w:t>
      </w:r>
      <w:proofErr w:type="spellStart"/>
      <w:r w:rsidR="004B7009">
        <w:rPr>
          <w:sz w:val="28"/>
          <w:szCs w:val="28"/>
        </w:rPr>
        <w:t>company</w:t>
      </w:r>
      <w:proofErr w:type="spellEnd"/>
      <w:r w:rsidR="004B7009">
        <w:rPr>
          <w:sz w:val="28"/>
          <w:szCs w:val="28"/>
        </w:rPr>
        <w:t xml:space="preserve"> </w:t>
      </w:r>
      <w:proofErr w:type="spellStart"/>
      <w:r w:rsidR="004B7009">
        <w:rPr>
          <w:sz w:val="28"/>
          <w:szCs w:val="28"/>
        </w:rPr>
        <w:t>will</w:t>
      </w:r>
      <w:proofErr w:type="spellEnd"/>
      <w:r w:rsidR="004B7009"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attending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benchmarking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visit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Vidzeme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Latvia</w:t>
      </w:r>
      <w:proofErr w:type="spellEnd"/>
      <w:r>
        <w:rPr>
          <w:sz w:val="28"/>
          <w:szCs w:val="28"/>
        </w:rPr>
        <w:t xml:space="preserve">, for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duration</w:t>
      </w:r>
      <w:proofErr w:type="spellEnd"/>
      <w:r w:rsidR="004B7009">
        <w:rPr>
          <w:sz w:val="28"/>
          <w:szCs w:val="28"/>
        </w:rPr>
        <w:t xml:space="preserve"> </w:t>
      </w:r>
      <w:r w:rsidR="00D438C1">
        <w:rPr>
          <w:sz w:val="28"/>
          <w:szCs w:val="28"/>
        </w:rPr>
        <w:t>19.04.2020-23</w:t>
      </w:r>
      <w:r>
        <w:rPr>
          <w:sz w:val="28"/>
          <w:szCs w:val="28"/>
        </w:rPr>
        <w:t>.04.2020</w:t>
      </w:r>
      <w:r w:rsidR="004B7009">
        <w:rPr>
          <w:sz w:val="28"/>
          <w:szCs w:val="28"/>
        </w:rPr>
        <w:t xml:space="preserve">, </w:t>
      </w:r>
      <w:proofErr w:type="spellStart"/>
      <w:r w:rsidR="004B7009">
        <w:rPr>
          <w:sz w:val="28"/>
          <w:szCs w:val="28"/>
        </w:rPr>
        <w:t>if</w:t>
      </w:r>
      <w:proofErr w:type="spellEnd"/>
      <w:r w:rsidR="00AA05E5">
        <w:rPr>
          <w:sz w:val="28"/>
          <w:szCs w:val="28"/>
        </w:rPr>
        <w:t xml:space="preserve"> </w:t>
      </w:r>
      <w:proofErr w:type="spellStart"/>
      <w:r w:rsidR="00AA05E5">
        <w:rPr>
          <w:sz w:val="28"/>
          <w:szCs w:val="28"/>
        </w:rPr>
        <w:t>this</w:t>
      </w:r>
      <w:proofErr w:type="spellEnd"/>
      <w:r w:rsidR="00AA05E5">
        <w:rPr>
          <w:sz w:val="28"/>
          <w:szCs w:val="28"/>
        </w:rPr>
        <w:t xml:space="preserve"> </w:t>
      </w:r>
      <w:proofErr w:type="spellStart"/>
      <w:r w:rsidR="00AA05E5">
        <w:rPr>
          <w:sz w:val="28"/>
          <w:szCs w:val="28"/>
        </w:rPr>
        <w:t>criteria</w:t>
      </w:r>
      <w:proofErr w:type="spellEnd"/>
      <w:r w:rsidR="004B7009">
        <w:rPr>
          <w:sz w:val="28"/>
          <w:szCs w:val="28"/>
        </w:rPr>
        <w:t xml:space="preserve"> </w:t>
      </w:r>
      <w:proofErr w:type="spellStart"/>
      <w:r w:rsidR="004B7009">
        <w:rPr>
          <w:sz w:val="28"/>
          <w:szCs w:val="28"/>
        </w:rPr>
        <w:t>is</w:t>
      </w:r>
      <w:proofErr w:type="spellEnd"/>
      <w:r w:rsidR="004B7009">
        <w:rPr>
          <w:sz w:val="28"/>
          <w:szCs w:val="28"/>
        </w:rPr>
        <w:t xml:space="preserve"> not </w:t>
      </w:r>
      <w:proofErr w:type="spellStart"/>
      <w:r w:rsidR="004B7009">
        <w:rPr>
          <w:sz w:val="28"/>
          <w:szCs w:val="28"/>
        </w:rPr>
        <w:t>fulfilled</w:t>
      </w:r>
      <w:proofErr w:type="spellEnd"/>
      <w:r w:rsidR="004B7009">
        <w:rPr>
          <w:sz w:val="28"/>
          <w:szCs w:val="28"/>
        </w:rPr>
        <w:t xml:space="preserve">, </w:t>
      </w:r>
      <w:proofErr w:type="spellStart"/>
      <w:r w:rsidR="004B7009">
        <w:rPr>
          <w:sz w:val="28"/>
          <w:szCs w:val="28"/>
        </w:rPr>
        <w:t>company</w:t>
      </w:r>
      <w:proofErr w:type="spellEnd"/>
      <w:r w:rsidR="00AA05E5">
        <w:rPr>
          <w:sz w:val="28"/>
          <w:szCs w:val="28"/>
        </w:rPr>
        <w:t xml:space="preserve"> </w:t>
      </w:r>
      <w:proofErr w:type="spellStart"/>
      <w:r w:rsidR="00AA05E5">
        <w:rPr>
          <w:sz w:val="28"/>
          <w:szCs w:val="28"/>
        </w:rPr>
        <w:t>will</w:t>
      </w:r>
      <w:proofErr w:type="spellEnd"/>
      <w:r w:rsidR="00AA05E5">
        <w:rPr>
          <w:sz w:val="28"/>
          <w:szCs w:val="28"/>
        </w:rPr>
        <w:t xml:space="preserve"> be </w:t>
      </w:r>
      <w:proofErr w:type="spellStart"/>
      <w:r w:rsidR="00AA05E5">
        <w:rPr>
          <w:sz w:val="28"/>
          <w:szCs w:val="28"/>
        </w:rPr>
        <w:t>obliged</w:t>
      </w:r>
      <w:proofErr w:type="spellEnd"/>
      <w:r w:rsidR="00AA05E5">
        <w:rPr>
          <w:sz w:val="28"/>
          <w:szCs w:val="28"/>
        </w:rPr>
        <w:t xml:space="preserve"> to return </w:t>
      </w:r>
      <w:proofErr w:type="spellStart"/>
      <w:r w:rsidR="00AA05E5">
        <w:rPr>
          <w:sz w:val="28"/>
          <w:szCs w:val="28"/>
        </w:rPr>
        <w:t>all</w:t>
      </w:r>
      <w:proofErr w:type="spellEnd"/>
      <w:r w:rsidR="00AA05E5">
        <w:rPr>
          <w:sz w:val="28"/>
          <w:szCs w:val="28"/>
        </w:rPr>
        <w:t xml:space="preserve"> </w:t>
      </w:r>
      <w:proofErr w:type="spellStart"/>
      <w:r w:rsidR="00AA05E5">
        <w:rPr>
          <w:sz w:val="28"/>
          <w:szCs w:val="28"/>
        </w:rPr>
        <w:t>endowment</w:t>
      </w:r>
      <w:proofErr w:type="spellEnd"/>
      <w:r>
        <w:rPr>
          <w:sz w:val="28"/>
          <w:szCs w:val="28"/>
        </w:rPr>
        <w:t xml:space="preserve">. </w:t>
      </w:r>
      <w:r w:rsidR="004B7009">
        <w:rPr>
          <w:sz w:val="28"/>
          <w:szCs w:val="28"/>
        </w:rPr>
        <w:t xml:space="preserve">As </w:t>
      </w:r>
      <w:proofErr w:type="spellStart"/>
      <w:r w:rsidR="004B7009">
        <w:rPr>
          <w:sz w:val="28"/>
          <w:szCs w:val="28"/>
        </w:rPr>
        <w:t>well</w:t>
      </w:r>
      <w:proofErr w:type="spellEnd"/>
      <w:r w:rsidR="004B7009">
        <w:rPr>
          <w:sz w:val="28"/>
          <w:szCs w:val="28"/>
        </w:rPr>
        <w:t xml:space="preserve"> I do </w:t>
      </w:r>
      <w:proofErr w:type="spellStart"/>
      <w:r w:rsidR="004B7009">
        <w:rPr>
          <w:sz w:val="28"/>
          <w:szCs w:val="28"/>
        </w:rPr>
        <w:t>declare</w:t>
      </w:r>
      <w:proofErr w:type="spellEnd"/>
      <w:r w:rsidR="004B7009">
        <w:rPr>
          <w:sz w:val="28"/>
          <w:szCs w:val="28"/>
        </w:rPr>
        <w:t xml:space="preserve"> </w:t>
      </w:r>
      <w:proofErr w:type="spellStart"/>
      <w:r w:rsidR="004B7009">
        <w:rPr>
          <w:sz w:val="28"/>
          <w:szCs w:val="28"/>
        </w:rPr>
        <w:t>that</w:t>
      </w:r>
      <w:proofErr w:type="spellEnd"/>
      <w:r w:rsidR="004B7009">
        <w:rPr>
          <w:sz w:val="28"/>
          <w:szCs w:val="28"/>
        </w:rPr>
        <w:t xml:space="preserve"> the </w:t>
      </w:r>
      <w:proofErr w:type="spellStart"/>
      <w:r w:rsidR="004B7009">
        <w:rPr>
          <w:sz w:val="28"/>
          <w:szCs w:val="28"/>
        </w:rPr>
        <w:t>company’s</w:t>
      </w:r>
      <w:proofErr w:type="spellEnd"/>
      <w:r w:rsidR="004B7009">
        <w:rPr>
          <w:sz w:val="28"/>
          <w:szCs w:val="28"/>
        </w:rPr>
        <w:t xml:space="preserve"> </w:t>
      </w:r>
      <w:proofErr w:type="spellStart"/>
      <w:r w:rsidR="004B7009">
        <w:rPr>
          <w:sz w:val="28"/>
          <w:szCs w:val="28"/>
        </w:rPr>
        <w:t>representative</w:t>
      </w:r>
      <w:proofErr w:type="spellEnd"/>
      <w:r w:rsidR="004B7009">
        <w:rPr>
          <w:sz w:val="28"/>
          <w:szCs w:val="28"/>
        </w:rPr>
        <w:t xml:space="preserve"> for the </w:t>
      </w:r>
      <w:proofErr w:type="spellStart"/>
      <w:r w:rsidR="004B7009">
        <w:rPr>
          <w:sz w:val="28"/>
          <w:szCs w:val="28"/>
        </w:rPr>
        <w:t>benchmarking</w:t>
      </w:r>
      <w:proofErr w:type="spellEnd"/>
      <w:r w:rsidR="004B7009">
        <w:rPr>
          <w:sz w:val="28"/>
          <w:szCs w:val="28"/>
        </w:rPr>
        <w:t xml:space="preserve"> </w:t>
      </w:r>
      <w:proofErr w:type="spellStart"/>
      <w:r w:rsidR="004B7009">
        <w:rPr>
          <w:sz w:val="28"/>
          <w:szCs w:val="28"/>
        </w:rPr>
        <w:t>visit</w:t>
      </w:r>
      <w:proofErr w:type="spellEnd"/>
      <w:r w:rsidR="004B7009">
        <w:rPr>
          <w:sz w:val="28"/>
          <w:szCs w:val="28"/>
        </w:rPr>
        <w:t xml:space="preserve"> </w:t>
      </w:r>
      <w:proofErr w:type="spellStart"/>
      <w:r w:rsidR="004B7009">
        <w:rPr>
          <w:sz w:val="28"/>
          <w:szCs w:val="28"/>
        </w:rPr>
        <w:t>possesses</w:t>
      </w:r>
      <w:proofErr w:type="spellEnd"/>
      <w:r w:rsidR="00244833">
        <w:rPr>
          <w:sz w:val="28"/>
          <w:szCs w:val="28"/>
        </w:rPr>
        <w:t xml:space="preserve"> English </w:t>
      </w:r>
      <w:proofErr w:type="spellStart"/>
      <w:r w:rsidR="004B7009">
        <w:rPr>
          <w:sz w:val="28"/>
          <w:szCs w:val="28"/>
        </w:rPr>
        <w:t>language</w:t>
      </w:r>
      <w:proofErr w:type="spellEnd"/>
      <w:r w:rsidR="004B7009">
        <w:rPr>
          <w:sz w:val="28"/>
          <w:szCs w:val="28"/>
        </w:rPr>
        <w:t xml:space="preserve"> </w:t>
      </w:r>
      <w:proofErr w:type="spellStart"/>
      <w:r w:rsidR="004B7009">
        <w:rPr>
          <w:sz w:val="28"/>
          <w:szCs w:val="28"/>
        </w:rPr>
        <w:t>skills</w:t>
      </w:r>
      <w:proofErr w:type="spellEnd"/>
      <w:r w:rsidR="00244833">
        <w:rPr>
          <w:sz w:val="28"/>
          <w:szCs w:val="28"/>
        </w:rPr>
        <w:t xml:space="preserve"> </w:t>
      </w:r>
      <w:r w:rsidR="004B7009">
        <w:rPr>
          <w:sz w:val="28"/>
          <w:szCs w:val="28"/>
        </w:rPr>
        <w:t xml:space="preserve"> </w:t>
      </w:r>
      <w:proofErr w:type="spellStart"/>
      <w:r w:rsidR="004B7009">
        <w:rPr>
          <w:sz w:val="28"/>
          <w:szCs w:val="28"/>
        </w:rPr>
        <w:t>that</w:t>
      </w:r>
      <w:proofErr w:type="spellEnd"/>
      <w:r w:rsidR="004B7009">
        <w:rPr>
          <w:sz w:val="28"/>
          <w:szCs w:val="28"/>
        </w:rPr>
        <w:t xml:space="preserve"> </w:t>
      </w:r>
      <w:proofErr w:type="spellStart"/>
      <w:r w:rsidR="004B7009">
        <w:rPr>
          <w:sz w:val="28"/>
          <w:szCs w:val="28"/>
        </w:rPr>
        <w:t>are</w:t>
      </w:r>
      <w:proofErr w:type="spellEnd"/>
      <w:r w:rsidR="00244833">
        <w:rPr>
          <w:sz w:val="28"/>
          <w:szCs w:val="28"/>
        </w:rPr>
        <w:t xml:space="preserve"> not </w:t>
      </w:r>
      <w:proofErr w:type="spellStart"/>
      <w:r w:rsidR="00244833">
        <w:rPr>
          <w:sz w:val="28"/>
          <w:szCs w:val="28"/>
        </w:rPr>
        <w:t>classified</w:t>
      </w:r>
      <w:proofErr w:type="spellEnd"/>
      <w:r w:rsidR="00244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244833">
        <w:rPr>
          <w:sz w:val="28"/>
          <w:szCs w:val="28"/>
        </w:rPr>
        <w:t>under</w:t>
      </w:r>
      <w:proofErr w:type="spellEnd"/>
      <w:r w:rsidR="00244833">
        <w:rPr>
          <w:sz w:val="28"/>
          <w:szCs w:val="28"/>
        </w:rPr>
        <w:t xml:space="preserve"> B2 </w:t>
      </w:r>
      <w:proofErr w:type="spellStart"/>
      <w:r w:rsidR="00244833">
        <w:rPr>
          <w:sz w:val="28"/>
          <w:szCs w:val="28"/>
        </w:rPr>
        <w:t>level</w:t>
      </w:r>
      <w:proofErr w:type="spellEnd"/>
      <w:r w:rsidR="00244833">
        <w:rPr>
          <w:sz w:val="28"/>
          <w:szCs w:val="28"/>
        </w:rPr>
        <w:t xml:space="preserve"> (CEFR)</w:t>
      </w:r>
      <w:r w:rsidR="00AA05E5">
        <w:rPr>
          <w:sz w:val="28"/>
          <w:szCs w:val="28"/>
        </w:rPr>
        <w:t xml:space="preserve">. </w:t>
      </w:r>
      <w:proofErr w:type="spellStart"/>
      <w:r w:rsidR="00AA05E5">
        <w:rPr>
          <w:sz w:val="28"/>
          <w:szCs w:val="28"/>
        </w:rPr>
        <w:t>After</w:t>
      </w:r>
      <w:proofErr w:type="spellEnd"/>
      <w:r w:rsidR="00AA05E5">
        <w:rPr>
          <w:sz w:val="28"/>
          <w:szCs w:val="28"/>
        </w:rPr>
        <w:t xml:space="preserve"> a </w:t>
      </w:r>
      <w:proofErr w:type="spellStart"/>
      <w:r w:rsidR="00AA05E5">
        <w:rPr>
          <w:sz w:val="28"/>
          <w:szCs w:val="28"/>
        </w:rPr>
        <w:t>participa</w:t>
      </w:r>
      <w:r w:rsidR="004B7009">
        <w:rPr>
          <w:sz w:val="28"/>
          <w:szCs w:val="28"/>
        </w:rPr>
        <w:t>tion</w:t>
      </w:r>
      <w:proofErr w:type="spellEnd"/>
      <w:r w:rsidR="004B7009">
        <w:rPr>
          <w:sz w:val="28"/>
          <w:szCs w:val="28"/>
        </w:rPr>
        <w:t xml:space="preserve"> in the </w:t>
      </w:r>
      <w:proofErr w:type="spellStart"/>
      <w:r w:rsidR="004B7009">
        <w:rPr>
          <w:sz w:val="28"/>
          <w:szCs w:val="28"/>
        </w:rPr>
        <w:t>benchmarking</w:t>
      </w:r>
      <w:proofErr w:type="spellEnd"/>
      <w:r w:rsidR="004B7009">
        <w:rPr>
          <w:sz w:val="28"/>
          <w:szCs w:val="28"/>
        </w:rPr>
        <w:t xml:space="preserve"> </w:t>
      </w:r>
      <w:proofErr w:type="spellStart"/>
      <w:r w:rsidR="004B7009">
        <w:rPr>
          <w:sz w:val="28"/>
          <w:szCs w:val="28"/>
        </w:rPr>
        <w:t>visit</w:t>
      </w:r>
      <w:proofErr w:type="spellEnd"/>
      <w:r w:rsidR="004B7009">
        <w:rPr>
          <w:sz w:val="28"/>
          <w:szCs w:val="28"/>
        </w:rPr>
        <w:t xml:space="preserve"> the </w:t>
      </w:r>
      <w:proofErr w:type="spellStart"/>
      <w:r w:rsidR="004B7009">
        <w:rPr>
          <w:sz w:val="28"/>
          <w:szCs w:val="28"/>
        </w:rPr>
        <w:t>company’s</w:t>
      </w:r>
      <w:proofErr w:type="spellEnd"/>
      <w:r w:rsidR="004B7009">
        <w:rPr>
          <w:sz w:val="28"/>
          <w:szCs w:val="28"/>
        </w:rPr>
        <w:t xml:space="preserve"> </w:t>
      </w:r>
      <w:proofErr w:type="spellStart"/>
      <w:r w:rsidR="004B7009">
        <w:rPr>
          <w:sz w:val="28"/>
          <w:szCs w:val="28"/>
        </w:rPr>
        <w:t>representative</w:t>
      </w:r>
      <w:proofErr w:type="spellEnd"/>
      <w:r w:rsidR="00AA05E5">
        <w:rPr>
          <w:sz w:val="28"/>
          <w:szCs w:val="28"/>
        </w:rPr>
        <w:t xml:space="preserve"> </w:t>
      </w:r>
      <w:proofErr w:type="spellStart"/>
      <w:r w:rsidR="00AA05E5">
        <w:rPr>
          <w:sz w:val="28"/>
          <w:szCs w:val="28"/>
        </w:rPr>
        <w:t>will</w:t>
      </w:r>
      <w:proofErr w:type="spellEnd"/>
      <w:r w:rsidR="00AA05E5">
        <w:rPr>
          <w:sz w:val="28"/>
          <w:szCs w:val="28"/>
        </w:rPr>
        <w:t xml:space="preserve"> </w:t>
      </w:r>
      <w:proofErr w:type="spellStart"/>
      <w:r w:rsidR="00AA05E5">
        <w:rPr>
          <w:sz w:val="28"/>
          <w:szCs w:val="28"/>
        </w:rPr>
        <w:t>fill</w:t>
      </w:r>
      <w:proofErr w:type="spellEnd"/>
      <w:r w:rsidR="00AA05E5">
        <w:rPr>
          <w:sz w:val="28"/>
          <w:szCs w:val="28"/>
        </w:rPr>
        <w:t xml:space="preserve"> a feedback </w:t>
      </w:r>
      <w:proofErr w:type="spellStart"/>
      <w:r w:rsidR="00AA05E5">
        <w:rPr>
          <w:sz w:val="28"/>
          <w:szCs w:val="28"/>
        </w:rPr>
        <w:t>survey</w:t>
      </w:r>
      <w:proofErr w:type="spellEnd"/>
      <w:r w:rsidR="00D438C1">
        <w:rPr>
          <w:sz w:val="28"/>
          <w:szCs w:val="28"/>
        </w:rPr>
        <w:t xml:space="preserve"> </w:t>
      </w:r>
      <w:proofErr w:type="spellStart"/>
      <w:r w:rsidR="00D438C1">
        <w:rPr>
          <w:sz w:val="28"/>
          <w:szCs w:val="28"/>
        </w:rPr>
        <w:t>untill</w:t>
      </w:r>
      <w:proofErr w:type="spellEnd"/>
      <w:r w:rsidR="00D438C1">
        <w:rPr>
          <w:sz w:val="28"/>
          <w:szCs w:val="28"/>
        </w:rPr>
        <w:t xml:space="preserve"> 20th of May 2020</w:t>
      </w:r>
      <w:r w:rsidR="00AA05E5">
        <w:rPr>
          <w:sz w:val="28"/>
          <w:szCs w:val="28"/>
        </w:rPr>
        <w:t>.</w:t>
      </w:r>
    </w:p>
    <w:p w:rsidR="006A5E35" w:rsidRDefault="006A5E35" w:rsidP="006A5E35">
      <w:pPr>
        <w:spacing w:after="0" w:line="240" w:lineRule="auto"/>
        <w:jc w:val="center"/>
        <w:rPr>
          <w:sz w:val="28"/>
          <w:szCs w:val="28"/>
        </w:rPr>
      </w:pPr>
    </w:p>
    <w:p w:rsidR="009D74A8" w:rsidRDefault="009D74A8" w:rsidP="006A5E35">
      <w:pPr>
        <w:spacing w:after="0" w:line="240" w:lineRule="auto"/>
        <w:jc w:val="center"/>
        <w:rPr>
          <w:sz w:val="28"/>
          <w:szCs w:val="28"/>
        </w:rPr>
      </w:pPr>
    </w:p>
    <w:p w:rsidR="009D74A8" w:rsidRDefault="009D74A8" w:rsidP="006A5E35">
      <w:pPr>
        <w:spacing w:after="0" w:line="240" w:lineRule="auto"/>
        <w:jc w:val="center"/>
        <w:rPr>
          <w:sz w:val="28"/>
          <w:szCs w:val="28"/>
        </w:rPr>
      </w:pPr>
    </w:p>
    <w:p w:rsidR="006A5E35" w:rsidRDefault="006A5E35" w:rsidP="006A5E3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6A5E35" w:rsidRDefault="006A5E35" w:rsidP="006A5E35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Legible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signature</w:t>
      </w:r>
      <w:proofErr w:type="spellEnd"/>
      <w:r>
        <w:rPr>
          <w:sz w:val="28"/>
          <w:szCs w:val="28"/>
        </w:rPr>
        <w:t xml:space="preserve"> </w:t>
      </w:r>
      <w:r w:rsidR="00244833">
        <w:rPr>
          <w:sz w:val="28"/>
          <w:szCs w:val="28"/>
        </w:rPr>
        <w:t xml:space="preserve">of a </w:t>
      </w:r>
      <w:proofErr w:type="spellStart"/>
      <w:r w:rsidR="00244833">
        <w:rPr>
          <w:sz w:val="28"/>
          <w:szCs w:val="28"/>
        </w:rPr>
        <w:t>company’s</w:t>
      </w:r>
      <w:proofErr w:type="spellEnd"/>
      <w:r w:rsidR="00244833">
        <w:rPr>
          <w:sz w:val="28"/>
          <w:szCs w:val="28"/>
        </w:rPr>
        <w:t xml:space="preserve"> </w:t>
      </w:r>
      <w:proofErr w:type="spellStart"/>
      <w:r w:rsidR="00244833">
        <w:rPr>
          <w:sz w:val="28"/>
          <w:szCs w:val="28"/>
        </w:rPr>
        <w:t>representative</w:t>
      </w:r>
      <w:proofErr w:type="spellEnd"/>
      <w:r w:rsidR="00244833">
        <w:rPr>
          <w:sz w:val="28"/>
          <w:szCs w:val="28"/>
        </w:rPr>
        <w:t xml:space="preserve"> for </w:t>
      </w:r>
      <w:proofErr w:type="spellStart"/>
      <w:r w:rsidR="00244833">
        <w:rPr>
          <w:sz w:val="28"/>
          <w:szCs w:val="28"/>
        </w:rPr>
        <w:t>benchmark</w:t>
      </w:r>
      <w:r w:rsidR="00D438C1">
        <w:rPr>
          <w:sz w:val="28"/>
          <w:szCs w:val="28"/>
        </w:rPr>
        <w:t>ing</w:t>
      </w:r>
      <w:proofErr w:type="spellEnd"/>
      <w:r w:rsidR="00D438C1">
        <w:rPr>
          <w:sz w:val="28"/>
          <w:szCs w:val="28"/>
        </w:rPr>
        <w:t xml:space="preserve"> </w:t>
      </w:r>
      <w:proofErr w:type="spellStart"/>
      <w:r w:rsidR="00D438C1">
        <w:rPr>
          <w:sz w:val="28"/>
          <w:szCs w:val="28"/>
        </w:rPr>
        <w:t>visit</w:t>
      </w:r>
      <w:proofErr w:type="spellEnd"/>
      <w:r w:rsidR="00D438C1">
        <w:rPr>
          <w:sz w:val="28"/>
          <w:szCs w:val="28"/>
        </w:rPr>
        <w:t xml:space="preserve"> in </w:t>
      </w:r>
      <w:proofErr w:type="spellStart"/>
      <w:r w:rsidR="00D438C1">
        <w:rPr>
          <w:sz w:val="28"/>
          <w:szCs w:val="28"/>
        </w:rPr>
        <w:t>Vidzeme</w:t>
      </w:r>
      <w:proofErr w:type="spellEnd"/>
      <w:r w:rsidR="00D438C1">
        <w:rPr>
          <w:sz w:val="28"/>
          <w:szCs w:val="28"/>
        </w:rPr>
        <w:t xml:space="preserve">, </w:t>
      </w:r>
      <w:proofErr w:type="spellStart"/>
      <w:r w:rsidR="00D438C1">
        <w:rPr>
          <w:sz w:val="28"/>
          <w:szCs w:val="28"/>
        </w:rPr>
        <w:t>Latvia</w:t>
      </w:r>
      <w:proofErr w:type="spellEnd"/>
      <w:r w:rsidR="00D438C1">
        <w:rPr>
          <w:sz w:val="28"/>
          <w:szCs w:val="28"/>
        </w:rPr>
        <w:t>, 19</w:t>
      </w:r>
      <w:r w:rsidR="00244833">
        <w:rPr>
          <w:sz w:val="28"/>
          <w:szCs w:val="28"/>
        </w:rPr>
        <w:t>.04.</w:t>
      </w:r>
      <w:r w:rsidR="00D438C1">
        <w:rPr>
          <w:sz w:val="28"/>
          <w:szCs w:val="28"/>
        </w:rPr>
        <w:t>2020-23</w:t>
      </w:r>
      <w:r w:rsidR="00244833">
        <w:rPr>
          <w:sz w:val="28"/>
          <w:szCs w:val="28"/>
        </w:rPr>
        <w:t>.04.2020.</w:t>
      </w:r>
    </w:p>
    <w:p w:rsidR="00394C9B" w:rsidRDefault="00394C9B" w:rsidP="006A5E35">
      <w:pPr>
        <w:spacing w:after="0" w:line="240" w:lineRule="auto"/>
        <w:jc w:val="center"/>
        <w:rPr>
          <w:i/>
          <w:sz w:val="28"/>
          <w:szCs w:val="28"/>
        </w:rPr>
      </w:pPr>
    </w:p>
    <w:p w:rsidR="00EE673A" w:rsidRDefault="00EE673A" w:rsidP="006A5E35">
      <w:pPr>
        <w:spacing w:after="0" w:line="240" w:lineRule="auto"/>
        <w:jc w:val="center"/>
        <w:rPr>
          <w:i/>
          <w:sz w:val="28"/>
          <w:szCs w:val="28"/>
        </w:rPr>
      </w:pPr>
    </w:p>
    <w:p w:rsidR="009D74A8" w:rsidRDefault="009D74A8" w:rsidP="006A5E35">
      <w:pPr>
        <w:spacing w:after="0" w:line="240" w:lineRule="auto"/>
        <w:jc w:val="center"/>
        <w:rPr>
          <w:i/>
          <w:sz w:val="28"/>
          <w:szCs w:val="28"/>
        </w:rPr>
      </w:pPr>
    </w:p>
    <w:p w:rsidR="00EE673A" w:rsidRPr="00EE673A" w:rsidRDefault="00EE673A" w:rsidP="006A5E35">
      <w:pPr>
        <w:spacing w:after="0" w:line="240" w:lineRule="auto"/>
        <w:jc w:val="center"/>
        <w:rPr>
          <w:sz w:val="28"/>
          <w:szCs w:val="28"/>
        </w:rPr>
      </w:pPr>
      <w:r w:rsidRPr="00EE673A">
        <w:rPr>
          <w:sz w:val="28"/>
          <w:szCs w:val="28"/>
        </w:rPr>
        <w:t>……………………</w:t>
      </w:r>
      <w:r>
        <w:rPr>
          <w:sz w:val="28"/>
          <w:szCs w:val="28"/>
        </w:rPr>
        <w:t>……………………..</w:t>
      </w:r>
      <w:r w:rsidRPr="00EE673A">
        <w:rPr>
          <w:sz w:val="28"/>
          <w:szCs w:val="28"/>
        </w:rPr>
        <w:t>……………………………………..</w:t>
      </w:r>
    </w:p>
    <w:p w:rsidR="00FA429D" w:rsidRDefault="00F67668" w:rsidP="006A5E35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Legible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signature</w:t>
      </w:r>
      <w:proofErr w:type="spellEnd"/>
      <w:r>
        <w:rPr>
          <w:sz w:val="28"/>
          <w:szCs w:val="28"/>
        </w:rPr>
        <w:t xml:space="preserve"> of a </w:t>
      </w:r>
      <w:proofErr w:type="spellStart"/>
      <w:r>
        <w:rPr>
          <w:sz w:val="28"/>
          <w:szCs w:val="28"/>
        </w:rPr>
        <w:t>company’s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representative</w:t>
      </w:r>
      <w:proofErr w:type="spellEnd"/>
      <w:r w:rsidR="009D74A8">
        <w:rPr>
          <w:sz w:val="28"/>
          <w:szCs w:val="28"/>
        </w:rPr>
        <w:t xml:space="preserve"> </w:t>
      </w:r>
    </w:p>
    <w:p w:rsidR="009D74A8" w:rsidRDefault="009D74A8" w:rsidP="006A5E35">
      <w:pPr>
        <w:spacing w:after="0" w:line="240" w:lineRule="auto"/>
        <w:jc w:val="center"/>
        <w:rPr>
          <w:sz w:val="28"/>
          <w:szCs w:val="28"/>
        </w:rPr>
      </w:pPr>
    </w:p>
    <w:p w:rsidR="009D74A8" w:rsidRDefault="009D74A8" w:rsidP="009D74A8">
      <w:pPr>
        <w:spacing w:after="0" w:line="240" w:lineRule="auto"/>
        <w:rPr>
          <w:sz w:val="28"/>
          <w:szCs w:val="28"/>
        </w:rPr>
      </w:pPr>
    </w:p>
    <w:p w:rsidR="009D74A8" w:rsidRDefault="009D74A8" w:rsidP="009D74A8">
      <w:pPr>
        <w:spacing w:after="0" w:line="240" w:lineRule="auto"/>
        <w:rPr>
          <w:sz w:val="28"/>
          <w:szCs w:val="28"/>
        </w:rPr>
      </w:pPr>
    </w:p>
    <w:p w:rsidR="009D74A8" w:rsidRDefault="009D74A8" w:rsidP="009D74A8">
      <w:pPr>
        <w:spacing w:after="0" w:line="240" w:lineRule="auto"/>
        <w:rPr>
          <w:sz w:val="28"/>
          <w:szCs w:val="28"/>
        </w:rPr>
      </w:pPr>
    </w:p>
    <w:p w:rsidR="009D74A8" w:rsidRDefault="009D74A8" w:rsidP="006A5E3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………………………………………. </w:t>
      </w:r>
    </w:p>
    <w:p w:rsidR="009D74A8" w:rsidRDefault="009D74A8" w:rsidP="00562D9B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Company’s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stamp</w:t>
      </w:r>
      <w:proofErr w:type="spellEnd"/>
    </w:p>
    <w:p w:rsidR="009D74A8" w:rsidRDefault="009D74A8" w:rsidP="006A5E35">
      <w:pPr>
        <w:spacing w:after="0" w:line="240" w:lineRule="auto"/>
        <w:jc w:val="center"/>
        <w:rPr>
          <w:i/>
          <w:sz w:val="28"/>
          <w:szCs w:val="28"/>
        </w:rPr>
      </w:pPr>
    </w:p>
    <w:p w:rsidR="00FA429D" w:rsidRPr="00FA429D" w:rsidRDefault="00FA429D" w:rsidP="00FA429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FA429D">
        <w:rPr>
          <w:rFonts w:eastAsia="Times New Roman" w:cs="Times New Roman"/>
          <w:b/>
          <w:bCs/>
          <w:sz w:val="28"/>
          <w:szCs w:val="28"/>
          <w:lang w:eastAsia="pl-PL"/>
        </w:rPr>
        <w:t xml:space="preserve">GDPR </w:t>
      </w:r>
      <w:r>
        <w:rPr>
          <w:rFonts w:eastAsia="Times New Roman" w:cs="Times New Roman"/>
          <w:b/>
          <w:bCs/>
          <w:sz w:val="28"/>
          <w:szCs w:val="28"/>
          <w:lang w:eastAsia="pl-PL"/>
        </w:rPr>
        <w:t>INFORMATION CLAUSE</w:t>
      </w:r>
    </w:p>
    <w:p w:rsidR="00FA429D" w:rsidRDefault="00FA429D" w:rsidP="00FA42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429D" w:rsidRPr="00202A6B" w:rsidRDefault="00FA429D" w:rsidP="00FA429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proofErr w:type="spellStart"/>
      <w:r w:rsidRPr="00202A6B">
        <w:rPr>
          <w:rFonts w:eastAsia="Times New Roman" w:cs="Times New Roman"/>
          <w:bCs/>
          <w:sz w:val="28"/>
          <w:szCs w:val="28"/>
          <w:lang w:eastAsia="pl-PL"/>
        </w:rPr>
        <w:t>Dear</w:t>
      </w:r>
      <w:proofErr w:type="spellEnd"/>
      <w:r w:rsidRPr="00202A6B">
        <w:rPr>
          <w:rFonts w:eastAsia="Times New Roman" w:cs="Times New Roman"/>
          <w:bCs/>
          <w:sz w:val="28"/>
          <w:szCs w:val="28"/>
          <w:lang w:eastAsia="pl-PL"/>
        </w:rPr>
        <w:t xml:space="preserve"> Sir </w:t>
      </w:r>
      <w:proofErr w:type="spellStart"/>
      <w:r w:rsidRPr="00202A6B">
        <w:rPr>
          <w:rFonts w:eastAsia="Times New Roman" w:cs="Times New Roman"/>
          <w:bCs/>
          <w:sz w:val="28"/>
          <w:szCs w:val="28"/>
          <w:lang w:eastAsia="pl-PL"/>
        </w:rPr>
        <w:t>or</w:t>
      </w:r>
      <w:proofErr w:type="spellEnd"/>
      <w:r w:rsidRPr="00202A6B">
        <w:rPr>
          <w:rFonts w:eastAsia="Times New Roman" w:cs="Times New Roman"/>
          <w:bCs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bCs/>
          <w:sz w:val="28"/>
          <w:szCs w:val="28"/>
          <w:lang w:eastAsia="pl-PL"/>
        </w:rPr>
        <w:t>Madam</w:t>
      </w:r>
      <w:proofErr w:type="spellEnd"/>
      <w:r w:rsidRPr="00202A6B">
        <w:rPr>
          <w:rFonts w:eastAsia="Times New Roman" w:cs="Times New Roman"/>
          <w:bCs/>
          <w:sz w:val="28"/>
          <w:szCs w:val="28"/>
          <w:lang w:eastAsia="pl-PL"/>
        </w:rPr>
        <w:t>,</w:t>
      </w:r>
    </w:p>
    <w:p w:rsidR="001D6734" w:rsidRDefault="00FA429D" w:rsidP="00E51E9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This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is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to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inform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of the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Regulation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(EU) 2016/679 of the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European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Parliament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and of the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Council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of 27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April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2016 on the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protection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of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natural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persons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with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regard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to the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processing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of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personal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data and on the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free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movement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of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such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data and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repealing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Directive 95/46/EC (General Data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Protection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Regulation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, GDPR),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which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came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into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effect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on 25 May 2018. The GDPR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will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be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applicable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in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all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the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member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states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of the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European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Union and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its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purpose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is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to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unify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personal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data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processing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principles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across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this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area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>.</w:t>
      </w:r>
    </w:p>
    <w:p w:rsidR="00FA429D" w:rsidRPr="00202A6B" w:rsidRDefault="00FA429D" w:rsidP="00FA429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202A6B">
        <w:rPr>
          <w:rFonts w:eastAsia="Times New Roman" w:cs="Times New Roman"/>
          <w:sz w:val="28"/>
          <w:szCs w:val="28"/>
          <w:lang w:eastAsia="pl-PL"/>
        </w:rPr>
        <w:t>The Cont</w:t>
      </w:r>
      <w:r w:rsidR="00E51E93">
        <w:rPr>
          <w:rFonts w:eastAsia="Times New Roman" w:cs="Times New Roman"/>
          <w:sz w:val="28"/>
          <w:szCs w:val="28"/>
          <w:lang w:eastAsia="pl-PL"/>
        </w:rPr>
        <w:t xml:space="preserve">roller of </w:t>
      </w:r>
      <w:proofErr w:type="spellStart"/>
      <w:r w:rsidR="00E51E93">
        <w:rPr>
          <w:rFonts w:eastAsia="Times New Roman" w:cs="Times New Roman"/>
          <w:sz w:val="28"/>
          <w:szCs w:val="28"/>
          <w:lang w:eastAsia="pl-PL"/>
        </w:rPr>
        <w:t>your</w:t>
      </w:r>
      <w:proofErr w:type="spellEnd"/>
      <w:r w:rsidR="00E51E93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="00E51E93">
        <w:rPr>
          <w:rFonts w:eastAsia="Times New Roman" w:cs="Times New Roman"/>
          <w:sz w:val="28"/>
          <w:szCs w:val="28"/>
          <w:lang w:eastAsia="pl-PL"/>
        </w:rPr>
        <w:t>personal</w:t>
      </w:r>
      <w:proofErr w:type="spellEnd"/>
      <w:r w:rsidR="00E51E93">
        <w:rPr>
          <w:rFonts w:eastAsia="Times New Roman" w:cs="Times New Roman"/>
          <w:sz w:val="28"/>
          <w:szCs w:val="28"/>
          <w:lang w:eastAsia="pl-PL"/>
        </w:rPr>
        <w:t xml:space="preserve"> data </w:t>
      </w:r>
      <w:proofErr w:type="spellStart"/>
      <w:r w:rsidR="00E51E93">
        <w:rPr>
          <w:rFonts w:eastAsia="Times New Roman" w:cs="Times New Roman"/>
          <w:sz w:val="28"/>
          <w:szCs w:val="28"/>
          <w:lang w:eastAsia="pl-PL"/>
        </w:rPr>
        <w:t>is</w:t>
      </w:r>
      <w:proofErr w:type="spellEnd"/>
      <w:r w:rsidR="00E51E93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202A6B">
        <w:rPr>
          <w:rFonts w:eastAsia="Times New Roman" w:cs="Times New Roman"/>
          <w:b/>
          <w:bCs/>
          <w:sz w:val="28"/>
          <w:szCs w:val="28"/>
          <w:lang w:eastAsia="pl-PL"/>
        </w:rPr>
        <w:t>Regionalne Centrum Naukowo-Technologiczne, Podzamcze 45, 26-060 Chęciny, sekretariat@rcnt.pl</w:t>
      </w:r>
      <w:r w:rsidRPr="00202A6B">
        <w:rPr>
          <w:rFonts w:eastAsia="Times New Roman" w:cs="Times New Roman"/>
          <w:sz w:val="28"/>
          <w:szCs w:val="28"/>
          <w:lang w:eastAsia="pl-PL"/>
        </w:rPr>
        <w:t xml:space="preserve">, </w:t>
      </w:r>
      <w:r w:rsidR="00E51E93">
        <w:rPr>
          <w:rFonts w:eastAsia="Times New Roman" w:cs="Times New Roman"/>
          <w:b/>
          <w:sz w:val="28"/>
          <w:szCs w:val="28"/>
          <w:lang w:eastAsia="pl-PL"/>
        </w:rPr>
        <w:t xml:space="preserve">+48 530 307 </w:t>
      </w:r>
      <w:r w:rsidRPr="00202A6B">
        <w:rPr>
          <w:rFonts w:eastAsia="Times New Roman" w:cs="Times New Roman"/>
          <w:b/>
          <w:sz w:val="28"/>
          <w:szCs w:val="28"/>
          <w:lang w:eastAsia="pl-PL"/>
        </w:rPr>
        <w:t>803</w:t>
      </w:r>
    </w:p>
    <w:p w:rsidR="00FA429D" w:rsidRPr="00202A6B" w:rsidRDefault="00FA429D" w:rsidP="00FA429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Style w:val="Hipercze"/>
          <w:rFonts w:eastAsia="Times New Roman" w:cs="Times New Roman"/>
          <w:color w:val="auto"/>
          <w:sz w:val="28"/>
          <w:szCs w:val="28"/>
          <w:u w:val="none"/>
          <w:lang w:eastAsia="pl-PL"/>
        </w:rPr>
      </w:pPr>
      <w:r w:rsidRPr="00202A6B">
        <w:rPr>
          <w:rFonts w:eastAsia="Times New Roman" w:cs="Times New Roman"/>
          <w:sz w:val="28"/>
          <w:szCs w:val="28"/>
          <w:lang w:eastAsia="pl-PL"/>
        </w:rPr>
        <w:t xml:space="preserve">The Data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Protection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Officer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in Regionalne Centrum Naukowo-Tech</w:t>
      </w:r>
      <w:r w:rsidR="00202A6B">
        <w:rPr>
          <w:rFonts w:eastAsia="Times New Roman" w:cs="Times New Roman"/>
          <w:sz w:val="28"/>
          <w:szCs w:val="28"/>
          <w:lang w:eastAsia="pl-PL"/>
        </w:rPr>
        <w:t xml:space="preserve">nologiczne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is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Mr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Łukasz Mańkowski, </w:t>
      </w:r>
      <w:hyperlink r:id="rId8" w:history="1">
        <w:r w:rsidRPr="00202A6B">
          <w:rPr>
            <w:rStyle w:val="Hipercze"/>
            <w:rFonts w:eastAsia="Times New Roman" w:cs="Times New Roman"/>
            <w:sz w:val="28"/>
            <w:szCs w:val="28"/>
            <w:lang w:eastAsia="pl-PL"/>
          </w:rPr>
          <w:t>iod@rcnt.pl</w:t>
        </w:r>
      </w:hyperlink>
      <w:r w:rsidR="00202A6B">
        <w:rPr>
          <w:rStyle w:val="Hipercze"/>
          <w:rFonts w:eastAsia="Times New Roman" w:cs="Times New Roman"/>
          <w:color w:val="auto"/>
          <w:sz w:val="28"/>
          <w:szCs w:val="28"/>
          <w:lang w:eastAsia="pl-PL"/>
        </w:rPr>
        <w:t xml:space="preserve"> </w:t>
      </w:r>
    </w:p>
    <w:p w:rsidR="00FA429D" w:rsidRPr="00202A6B" w:rsidRDefault="00FA429D" w:rsidP="00FA429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Your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personal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data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will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be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processing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only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for the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contest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purposes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based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on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voluntary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consent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to the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processing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(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Article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6(1)(a) GDPR)</w:t>
      </w:r>
    </w:p>
    <w:p w:rsidR="00FA429D" w:rsidRPr="00202A6B" w:rsidRDefault="00FA429D" w:rsidP="00FA429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202A6B">
        <w:rPr>
          <w:rFonts w:eastAsia="Times New Roman" w:cs="Times New Roman"/>
          <w:sz w:val="28"/>
          <w:szCs w:val="28"/>
          <w:lang w:eastAsia="pl-PL"/>
        </w:rPr>
        <w:t xml:space="preserve">We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will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store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your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personal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data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only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for a period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which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is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essential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for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contest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purpose</w:t>
      </w:r>
      <w:proofErr w:type="spellEnd"/>
    </w:p>
    <w:p w:rsidR="00FA429D" w:rsidRPr="00202A6B" w:rsidRDefault="00FA429D" w:rsidP="00FA429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You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have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the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following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rights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relating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to the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processing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of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personal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data:</w:t>
      </w:r>
    </w:p>
    <w:p w:rsidR="00FA429D" w:rsidRPr="00202A6B" w:rsidRDefault="00FA429D" w:rsidP="00FA429D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202A6B">
        <w:rPr>
          <w:rFonts w:eastAsia="Times New Roman" w:cs="Times New Roman"/>
          <w:sz w:val="28"/>
          <w:szCs w:val="28"/>
          <w:lang w:eastAsia="pl-PL"/>
        </w:rPr>
        <w:t xml:space="preserve">the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right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to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withdraw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your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consent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to data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processing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>;</w:t>
      </w:r>
    </w:p>
    <w:p w:rsidR="00FA429D" w:rsidRPr="00202A6B" w:rsidRDefault="00FA429D" w:rsidP="00FA429D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202A6B">
        <w:rPr>
          <w:rFonts w:eastAsia="Times New Roman" w:cs="Times New Roman"/>
          <w:sz w:val="28"/>
          <w:szCs w:val="28"/>
          <w:lang w:eastAsia="pl-PL"/>
        </w:rPr>
        <w:t xml:space="preserve">the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right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of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access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to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personal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data;</w:t>
      </w:r>
    </w:p>
    <w:p w:rsidR="00FA429D" w:rsidRPr="00202A6B" w:rsidRDefault="00FA429D" w:rsidP="00FA429D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202A6B">
        <w:rPr>
          <w:rFonts w:cs="Times New Roman"/>
          <w:sz w:val="28"/>
          <w:szCs w:val="28"/>
          <w:shd w:val="clear" w:color="auto" w:fill="FFFFFF"/>
        </w:rPr>
        <w:t xml:space="preserve">the 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right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 xml:space="preserve"> to 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request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rectification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 xml:space="preserve"> and to 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have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your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personal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 xml:space="preserve"> data 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completed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You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may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request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that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 xml:space="preserve"> we 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rectify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your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 xml:space="preserve"> data (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if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they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are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incorrect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 xml:space="preserve">) and 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complete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them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if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they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are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incomplete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>)</w:t>
      </w:r>
    </w:p>
    <w:p w:rsidR="00FA429D" w:rsidRPr="00202A6B" w:rsidRDefault="00FA429D" w:rsidP="00FA429D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202A6B">
        <w:rPr>
          <w:rFonts w:eastAsia="Times New Roman" w:cs="Times New Roman"/>
          <w:sz w:val="28"/>
          <w:szCs w:val="28"/>
          <w:lang w:eastAsia="pl-PL"/>
        </w:rPr>
        <w:t xml:space="preserve">the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right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to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request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erasure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of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your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personal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data (‘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right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to be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forgotten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’,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Article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17 GDPR).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You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have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the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right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to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request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erasure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of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all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or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some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of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your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personal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data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if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>:</w:t>
      </w:r>
      <w:r w:rsidRPr="00202A6B">
        <w:rPr>
          <w:rFonts w:eastAsia="Times New Roman" w:cs="Times New Roman"/>
          <w:sz w:val="28"/>
          <w:szCs w:val="28"/>
          <w:lang w:eastAsia="pl-PL"/>
        </w:rPr>
        <w:br/>
        <w:t xml:space="preserve">–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you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have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withdrawn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your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consent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, to the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extent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your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data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were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processed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based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on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it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and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there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is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no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other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legal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ground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for the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processing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>;</w:t>
      </w:r>
      <w:r w:rsidRPr="00202A6B">
        <w:rPr>
          <w:rFonts w:eastAsia="Times New Roman" w:cs="Times New Roman"/>
          <w:sz w:val="28"/>
          <w:szCs w:val="28"/>
          <w:lang w:eastAsia="pl-PL"/>
        </w:rPr>
        <w:br/>
        <w:t xml:space="preserve">–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your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personal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data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are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no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longer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necessary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in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relation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to the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purposes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for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which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they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were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collected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or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otherwise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processed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br/>
        <w:t xml:space="preserve">–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your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personal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data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have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been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processed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unlawfully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>.</w:t>
      </w:r>
    </w:p>
    <w:p w:rsidR="00FA429D" w:rsidRPr="00E51E93" w:rsidRDefault="00FA429D" w:rsidP="00FA429D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202A6B">
        <w:rPr>
          <w:rFonts w:cs="Times New Roman"/>
          <w:sz w:val="28"/>
          <w:szCs w:val="28"/>
          <w:shd w:val="clear" w:color="auto" w:fill="FFFFFF"/>
        </w:rPr>
        <w:t xml:space="preserve">the 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right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 xml:space="preserve"> to 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request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rectification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 xml:space="preserve"> and to 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have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your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personal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 xml:space="preserve"> data 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completed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You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may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request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that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 xml:space="preserve"> we 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rectify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your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 xml:space="preserve"> data (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if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they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are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incorrect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 xml:space="preserve">) and 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complete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them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if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they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are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A6B">
        <w:rPr>
          <w:rFonts w:cs="Times New Roman"/>
          <w:sz w:val="28"/>
          <w:szCs w:val="28"/>
          <w:shd w:val="clear" w:color="auto" w:fill="FFFFFF"/>
        </w:rPr>
        <w:t>incomplete</w:t>
      </w:r>
      <w:proofErr w:type="spellEnd"/>
      <w:r w:rsidRPr="00202A6B">
        <w:rPr>
          <w:rFonts w:cs="Times New Roman"/>
          <w:sz w:val="28"/>
          <w:szCs w:val="28"/>
          <w:shd w:val="clear" w:color="auto" w:fill="FFFFFF"/>
        </w:rPr>
        <w:t>)</w:t>
      </w:r>
    </w:p>
    <w:p w:rsidR="00E51E93" w:rsidRDefault="00E51E93" w:rsidP="00E51E93">
      <w:pPr>
        <w:shd w:val="clear" w:color="auto" w:fill="FFFFFF"/>
        <w:spacing w:before="100" w:beforeAutospacing="1" w:after="0" w:afterAutospacing="1" w:line="240" w:lineRule="auto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E51E93" w:rsidRPr="00202A6B" w:rsidRDefault="00E51E93" w:rsidP="00E51E93">
      <w:p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</w:p>
    <w:p w:rsidR="00FA429D" w:rsidRPr="00202A6B" w:rsidRDefault="00FA429D" w:rsidP="00FA429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right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to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lodge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a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complaint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with a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supervisory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authority in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charge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of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personal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data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protection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which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is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the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President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of the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Polish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Data </w:t>
      </w:r>
      <w:proofErr w:type="spellStart"/>
      <w:r w:rsidRPr="00202A6B">
        <w:rPr>
          <w:rFonts w:eastAsia="Times New Roman" w:cs="Times New Roman"/>
          <w:sz w:val="28"/>
          <w:szCs w:val="28"/>
          <w:lang w:eastAsia="pl-PL"/>
        </w:rPr>
        <w:t>Protection</w:t>
      </w:r>
      <w:proofErr w:type="spellEnd"/>
      <w:r w:rsidRPr="00202A6B">
        <w:rPr>
          <w:rFonts w:eastAsia="Times New Roman" w:cs="Times New Roman"/>
          <w:sz w:val="28"/>
          <w:szCs w:val="28"/>
          <w:lang w:eastAsia="pl-PL"/>
        </w:rPr>
        <w:t xml:space="preserve"> Office (</w:t>
      </w:r>
      <w:r w:rsidRPr="00202A6B">
        <w:rPr>
          <w:rFonts w:eastAsia="Times New Roman" w:cs="Times New Roman"/>
          <w:i/>
          <w:iCs/>
          <w:sz w:val="28"/>
          <w:szCs w:val="28"/>
          <w:lang w:eastAsia="pl-PL"/>
        </w:rPr>
        <w:t>Prezes Urzędu Ochrony Danych Osobowych</w:t>
      </w:r>
      <w:r w:rsidRPr="00202A6B">
        <w:rPr>
          <w:rFonts w:eastAsia="Times New Roman" w:cs="Times New Roman"/>
          <w:sz w:val="28"/>
          <w:szCs w:val="28"/>
          <w:lang w:eastAsia="pl-PL"/>
        </w:rPr>
        <w:t>).</w:t>
      </w:r>
    </w:p>
    <w:p w:rsidR="00FA429D" w:rsidRPr="00202A6B" w:rsidRDefault="00FA429D" w:rsidP="00FA429D">
      <w:pPr>
        <w:pStyle w:val="Akapitzlist"/>
        <w:numPr>
          <w:ilvl w:val="0"/>
          <w:numId w:val="1"/>
        </w:numPr>
        <w:rPr>
          <w:rFonts w:cs="Times New Roman"/>
          <w:sz w:val="28"/>
          <w:szCs w:val="28"/>
        </w:rPr>
      </w:pPr>
      <w:proofErr w:type="spellStart"/>
      <w:r w:rsidRPr="00202A6B">
        <w:rPr>
          <w:rFonts w:cs="Times New Roman"/>
          <w:sz w:val="28"/>
          <w:szCs w:val="28"/>
        </w:rPr>
        <w:t>Consent</w:t>
      </w:r>
      <w:proofErr w:type="spellEnd"/>
      <w:r w:rsidRPr="00202A6B">
        <w:rPr>
          <w:rFonts w:cs="Times New Roman"/>
          <w:sz w:val="28"/>
          <w:szCs w:val="28"/>
        </w:rPr>
        <w:t xml:space="preserve"> </w:t>
      </w:r>
      <w:proofErr w:type="spellStart"/>
      <w:r w:rsidRPr="00202A6B">
        <w:rPr>
          <w:rFonts w:cs="Times New Roman"/>
          <w:sz w:val="28"/>
          <w:szCs w:val="28"/>
        </w:rPr>
        <w:t>is</w:t>
      </w:r>
      <w:proofErr w:type="spellEnd"/>
      <w:r w:rsidRPr="00202A6B">
        <w:rPr>
          <w:rFonts w:cs="Times New Roman"/>
          <w:sz w:val="28"/>
          <w:szCs w:val="28"/>
        </w:rPr>
        <w:t xml:space="preserve"> </w:t>
      </w:r>
      <w:proofErr w:type="spellStart"/>
      <w:r w:rsidRPr="00202A6B">
        <w:rPr>
          <w:rFonts w:cs="Times New Roman"/>
          <w:sz w:val="28"/>
          <w:szCs w:val="28"/>
        </w:rPr>
        <w:t>voluntary</w:t>
      </w:r>
      <w:proofErr w:type="spellEnd"/>
      <w:r w:rsidRPr="00202A6B">
        <w:rPr>
          <w:rFonts w:cs="Times New Roman"/>
          <w:sz w:val="28"/>
          <w:szCs w:val="28"/>
        </w:rPr>
        <w:t xml:space="preserve"> but </w:t>
      </w:r>
      <w:proofErr w:type="spellStart"/>
      <w:r w:rsidRPr="00202A6B">
        <w:rPr>
          <w:rFonts w:cs="Times New Roman"/>
          <w:sz w:val="28"/>
          <w:szCs w:val="28"/>
        </w:rPr>
        <w:t>essential</w:t>
      </w:r>
      <w:proofErr w:type="spellEnd"/>
      <w:r w:rsidRPr="00202A6B">
        <w:rPr>
          <w:rFonts w:cs="Times New Roman"/>
          <w:sz w:val="28"/>
          <w:szCs w:val="28"/>
        </w:rPr>
        <w:t xml:space="preserve"> for </w:t>
      </w:r>
      <w:proofErr w:type="spellStart"/>
      <w:r w:rsidRPr="00202A6B">
        <w:rPr>
          <w:rFonts w:cs="Times New Roman"/>
          <w:sz w:val="28"/>
          <w:szCs w:val="28"/>
        </w:rPr>
        <w:t>taking</w:t>
      </w:r>
      <w:proofErr w:type="spellEnd"/>
      <w:r w:rsidRPr="00202A6B">
        <w:rPr>
          <w:rFonts w:cs="Times New Roman"/>
          <w:sz w:val="28"/>
          <w:szCs w:val="28"/>
        </w:rPr>
        <w:t xml:space="preserve"> part in a </w:t>
      </w:r>
      <w:proofErr w:type="spellStart"/>
      <w:r w:rsidRPr="00202A6B">
        <w:rPr>
          <w:rFonts w:cs="Times New Roman"/>
          <w:sz w:val="28"/>
          <w:szCs w:val="28"/>
        </w:rPr>
        <w:t>contest</w:t>
      </w:r>
      <w:proofErr w:type="spellEnd"/>
      <w:r w:rsidRPr="00202A6B">
        <w:rPr>
          <w:rFonts w:cs="Times New Roman"/>
          <w:sz w:val="28"/>
          <w:szCs w:val="28"/>
        </w:rPr>
        <w:t>.</w:t>
      </w:r>
    </w:p>
    <w:p w:rsidR="00FA429D" w:rsidRPr="00202A6B" w:rsidRDefault="00FA429D" w:rsidP="006A5E35">
      <w:pPr>
        <w:spacing w:after="0" w:line="240" w:lineRule="auto"/>
        <w:jc w:val="center"/>
        <w:rPr>
          <w:i/>
          <w:sz w:val="28"/>
          <w:szCs w:val="28"/>
        </w:rPr>
      </w:pPr>
    </w:p>
    <w:p w:rsidR="00FA429D" w:rsidRPr="00202A6B" w:rsidRDefault="00FA429D" w:rsidP="00202A6B">
      <w:pPr>
        <w:spacing w:after="0" w:line="240" w:lineRule="auto"/>
        <w:rPr>
          <w:i/>
          <w:sz w:val="28"/>
          <w:szCs w:val="28"/>
        </w:rPr>
      </w:pPr>
    </w:p>
    <w:p w:rsidR="00394C9B" w:rsidRDefault="00394C9B" w:rsidP="006A5E35">
      <w:pPr>
        <w:spacing w:after="0" w:line="240" w:lineRule="auto"/>
        <w:jc w:val="center"/>
        <w:rPr>
          <w:b/>
          <w:i/>
          <w:sz w:val="28"/>
          <w:szCs w:val="28"/>
        </w:rPr>
      </w:pPr>
      <w:r w:rsidRPr="00202A6B">
        <w:rPr>
          <w:b/>
          <w:i/>
          <w:sz w:val="28"/>
          <w:szCs w:val="28"/>
        </w:rPr>
        <w:t xml:space="preserve">I </w:t>
      </w:r>
      <w:proofErr w:type="spellStart"/>
      <w:r w:rsidRPr="00202A6B">
        <w:rPr>
          <w:b/>
          <w:i/>
          <w:sz w:val="28"/>
          <w:szCs w:val="28"/>
        </w:rPr>
        <w:t>declare</w:t>
      </w:r>
      <w:proofErr w:type="spellEnd"/>
      <w:r w:rsidRPr="00202A6B">
        <w:rPr>
          <w:b/>
          <w:i/>
          <w:sz w:val="28"/>
          <w:szCs w:val="28"/>
        </w:rPr>
        <w:t xml:space="preserve"> </w:t>
      </w:r>
      <w:proofErr w:type="spellStart"/>
      <w:r w:rsidRPr="00202A6B">
        <w:rPr>
          <w:b/>
          <w:i/>
          <w:sz w:val="28"/>
          <w:szCs w:val="28"/>
        </w:rPr>
        <w:t>that</w:t>
      </w:r>
      <w:proofErr w:type="spellEnd"/>
      <w:r w:rsidRPr="00202A6B">
        <w:rPr>
          <w:b/>
          <w:i/>
          <w:sz w:val="28"/>
          <w:szCs w:val="28"/>
        </w:rPr>
        <w:t xml:space="preserve"> I </w:t>
      </w:r>
      <w:proofErr w:type="spellStart"/>
      <w:r w:rsidRPr="00202A6B">
        <w:rPr>
          <w:b/>
          <w:i/>
          <w:sz w:val="28"/>
          <w:szCs w:val="28"/>
        </w:rPr>
        <w:t>have</w:t>
      </w:r>
      <w:proofErr w:type="spellEnd"/>
      <w:r w:rsidRPr="00202A6B">
        <w:rPr>
          <w:b/>
          <w:i/>
          <w:sz w:val="28"/>
          <w:szCs w:val="28"/>
        </w:rPr>
        <w:t xml:space="preserve"> </w:t>
      </w:r>
      <w:proofErr w:type="spellStart"/>
      <w:r w:rsidRPr="00202A6B">
        <w:rPr>
          <w:b/>
          <w:i/>
          <w:sz w:val="28"/>
          <w:szCs w:val="28"/>
        </w:rPr>
        <w:t>read</w:t>
      </w:r>
      <w:proofErr w:type="spellEnd"/>
      <w:r w:rsidRPr="00202A6B">
        <w:rPr>
          <w:b/>
          <w:i/>
          <w:sz w:val="28"/>
          <w:szCs w:val="28"/>
        </w:rPr>
        <w:t xml:space="preserve"> the GDPR Information </w:t>
      </w:r>
      <w:proofErr w:type="spellStart"/>
      <w:r w:rsidRPr="00202A6B">
        <w:rPr>
          <w:b/>
          <w:i/>
          <w:sz w:val="28"/>
          <w:szCs w:val="28"/>
        </w:rPr>
        <w:t>Clause</w:t>
      </w:r>
      <w:proofErr w:type="spellEnd"/>
      <w:r w:rsidRPr="00202A6B">
        <w:rPr>
          <w:b/>
          <w:i/>
          <w:sz w:val="28"/>
          <w:szCs w:val="28"/>
        </w:rPr>
        <w:t xml:space="preserve"> and I </w:t>
      </w:r>
      <w:proofErr w:type="spellStart"/>
      <w:r w:rsidRPr="00202A6B">
        <w:rPr>
          <w:b/>
          <w:i/>
          <w:sz w:val="28"/>
          <w:szCs w:val="28"/>
        </w:rPr>
        <w:t>consent</w:t>
      </w:r>
      <w:proofErr w:type="spellEnd"/>
      <w:r w:rsidRPr="00202A6B">
        <w:rPr>
          <w:b/>
          <w:i/>
          <w:sz w:val="28"/>
          <w:szCs w:val="28"/>
        </w:rPr>
        <w:t xml:space="preserve">  to </w:t>
      </w:r>
      <w:proofErr w:type="spellStart"/>
      <w:r w:rsidRPr="00202A6B">
        <w:rPr>
          <w:b/>
          <w:i/>
          <w:sz w:val="28"/>
          <w:szCs w:val="28"/>
        </w:rPr>
        <w:t>process</w:t>
      </w:r>
      <w:proofErr w:type="spellEnd"/>
      <w:r w:rsidRPr="00202A6B">
        <w:rPr>
          <w:b/>
          <w:i/>
          <w:sz w:val="28"/>
          <w:szCs w:val="28"/>
        </w:rPr>
        <w:t xml:space="preserve"> my </w:t>
      </w:r>
      <w:proofErr w:type="spellStart"/>
      <w:r w:rsidRPr="00202A6B">
        <w:rPr>
          <w:b/>
          <w:i/>
          <w:sz w:val="28"/>
          <w:szCs w:val="28"/>
        </w:rPr>
        <w:t>personal</w:t>
      </w:r>
      <w:proofErr w:type="spellEnd"/>
      <w:r w:rsidRPr="00202A6B">
        <w:rPr>
          <w:b/>
          <w:i/>
          <w:sz w:val="28"/>
          <w:szCs w:val="28"/>
        </w:rPr>
        <w:t xml:space="preserve"> data in a </w:t>
      </w:r>
      <w:proofErr w:type="spellStart"/>
      <w:r w:rsidRPr="00202A6B">
        <w:rPr>
          <w:b/>
          <w:i/>
          <w:sz w:val="28"/>
          <w:szCs w:val="28"/>
        </w:rPr>
        <w:t>described</w:t>
      </w:r>
      <w:proofErr w:type="spellEnd"/>
      <w:r w:rsidRPr="00202A6B">
        <w:rPr>
          <w:b/>
          <w:i/>
          <w:sz w:val="28"/>
          <w:szCs w:val="28"/>
        </w:rPr>
        <w:t xml:space="preserve"> </w:t>
      </w:r>
      <w:proofErr w:type="spellStart"/>
      <w:r w:rsidRPr="00202A6B">
        <w:rPr>
          <w:b/>
          <w:i/>
          <w:sz w:val="28"/>
          <w:szCs w:val="28"/>
        </w:rPr>
        <w:t>within</w:t>
      </w:r>
      <w:proofErr w:type="spellEnd"/>
      <w:r w:rsidRPr="00202A6B">
        <w:rPr>
          <w:b/>
          <w:i/>
          <w:sz w:val="28"/>
          <w:szCs w:val="28"/>
        </w:rPr>
        <w:t xml:space="preserve"> </w:t>
      </w:r>
      <w:proofErr w:type="spellStart"/>
      <w:r w:rsidRPr="00202A6B">
        <w:rPr>
          <w:b/>
          <w:i/>
          <w:sz w:val="28"/>
          <w:szCs w:val="28"/>
        </w:rPr>
        <w:t>it</w:t>
      </w:r>
      <w:proofErr w:type="spellEnd"/>
      <w:r w:rsidRPr="00202A6B">
        <w:rPr>
          <w:b/>
          <w:i/>
          <w:sz w:val="28"/>
          <w:szCs w:val="28"/>
        </w:rPr>
        <w:t xml:space="preserve"> </w:t>
      </w:r>
      <w:proofErr w:type="spellStart"/>
      <w:r w:rsidRPr="00202A6B">
        <w:rPr>
          <w:b/>
          <w:i/>
          <w:sz w:val="28"/>
          <w:szCs w:val="28"/>
        </w:rPr>
        <w:t>way</w:t>
      </w:r>
      <w:proofErr w:type="spellEnd"/>
      <w:r w:rsidRPr="00202A6B">
        <w:rPr>
          <w:b/>
          <w:i/>
          <w:sz w:val="28"/>
          <w:szCs w:val="28"/>
        </w:rPr>
        <w:t>.</w:t>
      </w:r>
      <w:r w:rsidR="00202A6B" w:rsidRPr="00202A6B">
        <w:rPr>
          <w:b/>
          <w:i/>
          <w:sz w:val="28"/>
          <w:szCs w:val="28"/>
        </w:rPr>
        <w:t xml:space="preserve">   </w:t>
      </w:r>
      <w:r w:rsidR="00202A6B">
        <w:rPr>
          <w:b/>
          <w:i/>
          <w:sz w:val="28"/>
          <w:szCs w:val="28"/>
        </w:rPr>
        <w:t xml:space="preserve"> </w:t>
      </w:r>
    </w:p>
    <w:p w:rsidR="00202A6B" w:rsidRDefault="00202A6B" w:rsidP="006A5E35">
      <w:pPr>
        <w:spacing w:after="0" w:line="240" w:lineRule="auto"/>
        <w:jc w:val="center"/>
        <w:rPr>
          <w:sz w:val="28"/>
          <w:szCs w:val="28"/>
        </w:rPr>
      </w:pPr>
    </w:p>
    <w:p w:rsidR="00202A6B" w:rsidRDefault="00202A6B" w:rsidP="006A5E35">
      <w:pPr>
        <w:spacing w:after="0" w:line="240" w:lineRule="auto"/>
        <w:jc w:val="center"/>
        <w:rPr>
          <w:sz w:val="28"/>
          <w:szCs w:val="28"/>
        </w:rPr>
      </w:pPr>
    </w:p>
    <w:p w:rsidR="00202A6B" w:rsidRDefault="00202A6B" w:rsidP="006A5E3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……………………………………………………………………..…</w:t>
      </w:r>
    </w:p>
    <w:p w:rsidR="00202A6B" w:rsidRDefault="00202A6B" w:rsidP="00202A6B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Legible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signature</w:t>
      </w:r>
      <w:proofErr w:type="spellEnd"/>
      <w:r>
        <w:rPr>
          <w:sz w:val="28"/>
          <w:szCs w:val="28"/>
        </w:rPr>
        <w:t xml:space="preserve"> of a </w:t>
      </w:r>
      <w:proofErr w:type="spellStart"/>
      <w:r>
        <w:rPr>
          <w:sz w:val="28"/>
          <w:szCs w:val="28"/>
        </w:rPr>
        <w:t>company’s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representative</w:t>
      </w:r>
      <w:proofErr w:type="spellEnd"/>
      <w:r>
        <w:rPr>
          <w:sz w:val="28"/>
          <w:szCs w:val="28"/>
        </w:rPr>
        <w:t xml:space="preserve"> for </w:t>
      </w:r>
      <w:proofErr w:type="spellStart"/>
      <w:r>
        <w:rPr>
          <w:sz w:val="28"/>
          <w:szCs w:val="28"/>
        </w:rPr>
        <w:t>benchmark</w:t>
      </w:r>
      <w:r w:rsidR="00D438C1">
        <w:rPr>
          <w:sz w:val="28"/>
          <w:szCs w:val="28"/>
        </w:rPr>
        <w:t>ing</w:t>
      </w:r>
      <w:proofErr w:type="spellEnd"/>
      <w:r w:rsidR="00D438C1">
        <w:rPr>
          <w:sz w:val="28"/>
          <w:szCs w:val="28"/>
        </w:rPr>
        <w:t xml:space="preserve"> </w:t>
      </w:r>
      <w:proofErr w:type="spellStart"/>
      <w:r w:rsidR="00D438C1">
        <w:rPr>
          <w:sz w:val="28"/>
          <w:szCs w:val="28"/>
        </w:rPr>
        <w:t>visit</w:t>
      </w:r>
      <w:proofErr w:type="spellEnd"/>
      <w:r w:rsidR="00D438C1">
        <w:rPr>
          <w:sz w:val="28"/>
          <w:szCs w:val="28"/>
        </w:rPr>
        <w:t xml:space="preserve"> in </w:t>
      </w:r>
      <w:proofErr w:type="spellStart"/>
      <w:r w:rsidR="00D438C1">
        <w:rPr>
          <w:sz w:val="28"/>
          <w:szCs w:val="28"/>
        </w:rPr>
        <w:t>Vidzeme</w:t>
      </w:r>
      <w:proofErr w:type="spellEnd"/>
      <w:r w:rsidR="00D438C1">
        <w:rPr>
          <w:sz w:val="28"/>
          <w:szCs w:val="28"/>
        </w:rPr>
        <w:t xml:space="preserve">, </w:t>
      </w:r>
      <w:proofErr w:type="spellStart"/>
      <w:r w:rsidR="00D438C1">
        <w:rPr>
          <w:sz w:val="28"/>
          <w:szCs w:val="28"/>
        </w:rPr>
        <w:t>Latvia</w:t>
      </w:r>
      <w:proofErr w:type="spellEnd"/>
      <w:r w:rsidR="00D438C1">
        <w:rPr>
          <w:sz w:val="28"/>
          <w:szCs w:val="28"/>
        </w:rPr>
        <w:t>, 19.04.2020-23</w:t>
      </w:r>
      <w:r>
        <w:rPr>
          <w:sz w:val="28"/>
          <w:szCs w:val="28"/>
        </w:rPr>
        <w:t>.04.2020.</w:t>
      </w:r>
    </w:p>
    <w:p w:rsidR="00202A6B" w:rsidRDefault="00202A6B" w:rsidP="00202A6B">
      <w:pPr>
        <w:spacing w:after="0" w:line="240" w:lineRule="auto"/>
        <w:jc w:val="center"/>
        <w:rPr>
          <w:i/>
          <w:sz w:val="28"/>
          <w:szCs w:val="28"/>
        </w:rPr>
      </w:pPr>
    </w:p>
    <w:p w:rsidR="00235BA0" w:rsidRDefault="00235BA0" w:rsidP="00202A6B">
      <w:pPr>
        <w:spacing w:after="0" w:line="240" w:lineRule="auto"/>
        <w:jc w:val="center"/>
        <w:rPr>
          <w:i/>
          <w:sz w:val="28"/>
          <w:szCs w:val="28"/>
        </w:rPr>
      </w:pPr>
    </w:p>
    <w:p w:rsidR="00235BA0" w:rsidRDefault="00235BA0" w:rsidP="00202A6B">
      <w:pPr>
        <w:spacing w:after="0" w:line="240" w:lineRule="auto"/>
        <w:jc w:val="center"/>
        <w:rPr>
          <w:i/>
          <w:sz w:val="28"/>
          <w:szCs w:val="28"/>
        </w:rPr>
      </w:pPr>
    </w:p>
    <w:p w:rsidR="00235BA0" w:rsidRDefault="00235BA0" w:rsidP="00202A6B">
      <w:pPr>
        <w:spacing w:after="0" w:line="240" w:lineRule="auto"/>
        <w:jc w:val="center"/>
        <w:rPr>
          <w:sz w:val="28"/>
          <w:szCs w:val="28"/>
        </w:rPr>
      </w:pPr>
      <w:r w:rsidRPr="00235BA0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……</w:t>
      </w:r>
      <w:r w:rsidRPr="00235BA0">
        <w:rPr>
          <w:sz w:val="28"/>
          <w:szCs w:val="28"/>
        </w:rPr>
        <w:t>………..</w:t>
      </w:r>
      <w:r>
        <w:rPr>
          <w:sz w:val="28"/>
          <w:szCs w:val="28"/>
        </w:rPr>
        <w:t xml:space="preserve"> </w:t>
      </w:r>
    </w:p>
    <w:p w:rsidR="00235BA0" w:rsidRPr="00235BA0" w:rsidRDefault="00235BA0" w:rsidP="00202A6B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Legible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signature</w:t>
      </w:r>
      <w:proofErr w:type="spellEnd"/>
      <w:r>
        <w:rPr>
          <w:sz w:val="28"/>
          <w:szCs w:val="28"/>
        </w:rPr>
        <w:t xml:space="preserve"> of a </w:t>
      </w:r>
      <w:proofErr w:type="spellStart"/>
      <w:r>
        <w:rPr>
          <w:sz w:val="28"/>
          <w:szCs w:val="28"/>
        </w:rPr>
        <w:t>company’s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second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contact</w:t>
      </w:r>
      <w:proofErr w:type="spellEnd"/>
      <w:r>
        <w:rPr>
          <w:sz w:val="28"/>
          <w:szCs w:val="28"/>
        </w:rPr>
        <w:t xml:space="preserve"> person</w:t>
      </w:r>
    </w:p>
    <w:p w:rsidR="00202A6B" w:rsidRDefault="00202A6B" w:rsidP="006A5E35">
      <w:pPr>
        <w:spacing w:after="0" w:line="240" w:lineRule="auto"/>
        <w:jc w:val="center"/>
        <w:rPr>
          <w:sz w:val="28"/>
          <w:szCs w:val="28"/>
        </w:rPr>
      </w:pPr>
    </w:p>
    <w:p w:rsidR="003837D8" w:rsidRDefault="003837D8" w:rsidP="003837D8">
      <w:pPr>
        <w:spacing w:after="0" w:line="240" w:lineRule="auto"/>
        <w:rPr>
          <w:sz w:val="28"/>
          <w:szCs w:val="28"/>
        </w:rPr>
      </w:pPr>
    </w:p>
    <w:p w:rsidR="003837D8" w:rsidRDefault="003837D8" w:rsidP="003837D8">
      <w:pPr>
        <w:spacing w:after="0" w:line="240" w:lineRule="auto"/>
        <w:rPr>
          <w:sz w:val="28"/>
          <w:szCs w:val="28"/>
        </w:rPr>
      </w:pPr>
    </w:p>
    <w:p w:rsidR="003837D8" w:rsidRPr="00FA429D" w:rsidRDefault="003837D8" w:rsidP="003837D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WINNERS’ SELECTION</w:t>
      </w:r>
    </w:p>
    <w:p w:rsidR="003837D8" w:rsidRDefault="003837D8" w:rsidP="006A5E35">
      <w:pPr>
        <w:spacing w:after="0" w:line="240" w:lineRule="auto"/>
        <w:jc w:val="center"/>
        <w:rPr>
          <w:sz w:val="28"/>
          <w:szCs w:val="28"/>
        </w:rPr>
      </w:pPr>
    </w:p>
    <w:p w:rsidR="003837D8" w:rsidRDefault="003837D8" w:rsidP="00E2388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obligatory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participant</w:t>
      </w:r>
      <w:proofErr w:type="spellEnd"/>
      <w:r>
        <w:rPr>
          <w:sz w:val="28"/>
          <w:szCs w:val="28"/>
        </w:rPr>
        <w:t xml:space="preserve"> in o</w:t>
      </w:r>
      <w:r w:rsidR="00E031A0">
        <w:rPr>
          <w:sz w:val="28"/>
          <w:szCs w:val="28"/>
        </w:rPr>
        <w:t xml:space="preserve">rder to </w:t>
      </w:r>
      <w:proofErr w:type="spellStart"/>
      <w:r w:rsidR="00E031A0">
        <w:rPr>
          <w:sz w:val="28"/>
          <w:szCs w:val="28"/>
        </w:rPr>
        <w:t>become</w:t>
      </w:r>
      <w:proofErr w:type="spellEnd"/>
      <w:r w:rsidR="00E031A0">
        <w:rPr>
          <w:sz w:val="28"/>
          <w:szCs w:val="28"/>
        </w:rPr>
        <w:t xml:space="preserve"> a </w:t>
      </w:r>
      <w:proofErr w:type="spellStart"/>
      <w:r w:rsidR="00E031A0">
        <w:rPr>
          <w:sz w:val="28"/>
          <w:szCs w:val="28"/>
        </w:rPr>
        <w:t>winner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fulfill</w:t>
      </w:r>
      <w:r w:rsidR="00E031A0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„de </w:t>
      </w:r>
      <w:proofErr w:type="spellStart"/>
      <w:r>
        <w:rPr>
          <w:sz w:val="28"/>
          <w:szCs w:val="28"/>
        </w:rPr>
        <w:t>minimis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031A0">
        <w:rPr>
          <w:sz w:val="28"/>
          <w:szCs w:val="28"/>
        </w:rPr>
        <w:t>support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criteria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winner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allowed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one English </w:t>
      </w:r>
      <w:proofErr w:type="spellStart"/>
      <w:r>
        <w:rPr>
          <w:sz w:val="28"/>
          <w:szCs w:val="28"/>
        </w:rPr>
        <w:t>speaking</w:t>
      </w:r>
      <w:proofErr w:type="spellEnd"/>
      <w:r>
        <w:rPr>
          <w:sz w:val="28"/>
          <w:szCs w:val="28"/>
        </w:rPr>
        <w:t xml:space="preserve"> (minimum B2 </w:t>
      </w:r>
      <w:proofErr w:type="spellStart"/>
      <w:r>
        <w:rPr>
          <w:sz w:val="28"/>
          <w:szCs w:val="28"/>
        </w:rPr>
        <w:t>level</w:t>
      </w:r>
      <w:proofErr w:type="spellEnd"/>
      <w:r>
        <w:rPr>
          <w:sz w:val="28"/>
          <w:szCs w:val="28"/>
        </w:rPr>
        <w:t xml:space="preserve">, CEFR) </w:t>
      </w:r>
      <w:proofErr w:type="spellStart"/>
      <w:r>
        <w:rPr>
          <w:sz w:val="28"/>
          <w:szCs w:val="28"/>
        </w:rPr>
        <w:t>representative</w:t>
      </w:r>
      <w:proofErr w:type="spellEnd"/>
      <w:r>
        <w:rPr>
          <w:sz w:val="28"/>
          <w:szCs w:val="28"/>
        </w:rPr>
        <w:t xml:space="preserve"> on a </w:t>
      </w:r>
      <w:proofErr w:type="spellStart"/>
      <w:r>
        <w:rPr>
          <w:sz w:val="28"/>
          <w:szCs w:val="28"/>
        </w:rPr>
        <w:t>benchmarking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visit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Vidzeme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Latvia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be five </w:t>
      </w:r>
      <w:proofErr w:type="spellStart"/>
      <w:r>
        <w:rPr>
          <w:sz w:val="28"/>
          <w:szCs w:val="28"/>
        </w:rPr>
        <w:t>winners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chosen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based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criteria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below</w:t>
      </w:r>
      <w:proofErr w:type="spellEnd"/>
      <w:r>
        <w:rPr>
          <w:sz w:val="28"/>
          <w:szCs w:val="28"/>
        </w:rPr>
        <w:t xml:space="preserve">: </w:t>
      </w:r>
    </w:p>
    <w:p w:rsidR="008C6C4B" w:rsidRDefault="008C6C4B" w:rsidP="006A5E35">
      <w:pPr>
        <w:spacing w:after="0" w:line="240" w:lineRule="auto"/>
        <w:jc w:val="center"/>
        <w:rPr>
          <w:sz w:val="28"/>
          <w:szCs w:val="28"/>
        </w:rPr>
      </w:pPr>
    </w:p>
    <w:p w:rsidR="003837D8" w:rsidRDefault="00DB0B97" w:rsidP="00C06560">
      <w:pPr>
        <w:pStyle w:val="Akapitzlist"/>
        <w:spacing w:after="0" w:line="240" w:lineRule="auto"/>
        <w:ind w:left="708"/>
        <w:jc w:val="both"/>
        <w:rPr>
          <w:sz w:val="28"/>
          <w:szCs w:val="28"/>
        </w:rPr>
      </w:pPr>
      <w:r w:rsidRPr="00C06560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8C6C4B">
        <w:rPr>
          <w:sz w:val="28"/>
          <w:szCs w:val="28"/>
        </w:rPr>
        <w:t>Fulfilment</w:t>
      </w:r>
      <w:proofErr w:type="spellEnd"/>
      <w:r w:rsidR="008C6C4B">
        <w:rPr>
          <w:sz w:val="28"/>
          <w:szCs w:val="28"/>
        </w:rPr>
        <w:t xml:space="preserve"> of </w:t>
      </w:r>
      <w:proofErr w:type="spellStart"/>
      <w:r w:rsidR="008C6C4B">
        <w:rPr>
          <w:sz w:val="28"/>
          <w:szCs w:val="28"/>
        </w:rPr>
        <w:t>Registration</w:t>
      </w:r>
      <w:proofErr w:type="spellEnd"/>
      <w:r w:rsidR="008C6C4B">
        <w:rPr>
          <w:sz w:val="28"/>
          <w:szCs w:val="28"/>
        </w:rPr>
        <w:t xml:space="preserve"> Form, </w:t>
      </w:r>
      <w:proofErr w:type="spellStart"/>
      <w:r w:rsidR="008C6C4B">
        <w:rPr>
          <w:sz w:val="28"/>
          <w:szCs w:val="28"/>
        </w:rPr>
        <w:t>it</w:t>
      </w:r>
      <w:proofErr w:type="spellEnd"/>
      <w:r w:rsidR="008C6C4B">
        <w:rPr>
          <w:sz w:val="28"/>
          <w:szCs w:val="28"/>
        </w:rPr>
        <w:t xml:space="preserve"> </w:t>
      </w:r>
      <w:proofErr w:type="spellStart"/>
      <w:r w:rsidR="008C6C4B">
        <w:rPr>
          <w:sz w:val="28"/>
          <w:szCs w:val="28"/>
        </w:rPr>
        <w:t>will</w:t>
      </w:r>
      <w:proofErr w:type="spellEnd"/>
      <w:r w:rsidR="008C6C4B">
        <w:rPr>
          <w:sz w:val="28"/>
          <w:szCs w:val="28"/>
        </w:rPr>
        <w:t xml:space="preserve"> be </w:t>
      </w:r>
      <w:proofErr w:type="spellStart"/>
      <w:r w:rsidR="008C6C4B">
        <w:rPr>
          <w:sz w:val="28"/>
          <w:szCs w:val="28"/>
        </w:rPr>
        <w:t>checked</w:t>
      </w:r>
      <w:proofErr w:type="spellEnd"/>
      <w:r w:rsidR="008C6C4B">
        <w:rPr>
          <w:sz w:val="28"/>
          <w:szCs w:val="28"/>
        </w:rPr>
        <w:t xml:space="preserve"> </w:t>
      </w:r>
      <w:proofErr w:type="spellStart"/>
      <w:r w:rsidR="008C6C4B">
        <w:rPr>
          <w:sz w:val="28"/>
          <w:szCs w:val="28"/>
        </w:rPr>
        <w:t>basing</w:t>
      </w:r>
      <w:proofErr w:type="spellEnd"/>
      <w:r w:rsidR="008C6C4B">
        <w:rPr>
          <w:sz w:val="28"/>
          <w:szCs w:val="28"/>
        </w:rPr>
        <w:t xml:space="preserve"> on </w:t>
      </w:r>
      <w:proofErr w:type="spellStart"/>
      <w:r w:rsidR="008C6C4B">
        <w:rPr>
          <w:sz w:val="28"/>
          <w:szCs w:val="28"/>
        </w:rPr>
        <w:t>content</w:t>
      </w:r>
      <w:proofErr w:type="spellEnd"/>
      <w:r w:rsidR="008C6C4B">
        <w:rPr>
          <w:sz w:val="28"/>
          <w:szCs w:val="28"/>
        </w:rPr>
        <w:t xml:space="preserve">, </w:t>
      </w:r>
      <w:proofErr w:type="spellStart"/>
      <w:r w:rsidR="008C6C4B">
        <w:rPr>
          <w:sz w:val="28"/>
          <w:szCs w:val="28"/>
        </w:rPr>
        <w:t>communicative</w:t>
      </w:r>
      <w:proofErr w:type="spellEnd"/>
      <w:r w:rsidR="008C6C4B">
        <w:rPr>
          <w:sz w:val="28"/>
          <w:szCs w:val="28"/>
        </w:rPr>
        <w:t xml:space="preserve"> </w:t>
      </w:r>
      <w:proofErr w:type="spellStart"/>
      <w:r w:rsidR="008C6C4B">
        <w:rPr>
          <w:sz w:val="28"/>
          <w:szCs w:val="28"/>
        </w:rPr>
        <w:t>achievement</w:t>
      </w:r>
      <w:proofErr w:type="spellEnd"/>
      <w:r w:rsidR="008C6C4B">
        <w:rPr>
          <w:sz w:val="28"/>
          <w:szCs w:val="28"/>
        </w:rPr>
        <w:t xml:space="preserve">, </w:t>
      </w:r>
      <w:proofErr w:type="spellStart"/>
      <w:r w:rsidR="008C6C4B">
        <w:rPr>
          <w:sz w:val="28"/>
          <w:szCs w:val="28"/>
        </w:rPr>
        <w:t>organisation</w:t>
      </w:r>
      <w:proofErr w:type="spellEnd"/>
      <w:r w:rsidR="008C6C4B">
        <w:rPr>
          <w:sz w:val="28"/>
          <w:szCs w:val="28"/>
        </w:rPr>
        <w:t xml:space="preserve"> and </w:t>
      </w:r>
      <w:proofErr w:type="spellStart"/>
      <w:r w:rsidR="008C6C4B">
        <w:rPr>
          <w:sz w:val="28"/>
          <w:szCs w:val="28"/>
        </w:rPr>
        <w:t>language</w:t>
      </w:r>
      <w:proofErr w:type="spellEnd"/>
      <w:r w:rsidR="008C6C4B">
        <w:rPr>
          <w:sz w:val="28"/>
          <w:szCs w:val="28"/>
        </w:rPr>
        <w:t>, 0-</w:t>
      </w:r>
      <w:r>
        <w:rPr>
          <w:sz w:val="28"/>
          <w:szCs w:val="28"/>
        </w:rPr>
        <w:t>20</w:t>
      </w:r>
      <w:r w:rsidR="008C6C4B">
        <w:rPr>
          <w:sz w:val="28"/>
          <w:szCs w:val="28"/>
        </w:rPr>
        <w:t xml:space="preserve"> </w:t>
      </w:r>
      <w:proofErr w:type="spellStart"/>
      <w:r w:rsidR="008C6C4B">
        <w:rPr>
          <w:sz w:val="28"/>
          <w:szCs w:val="28"/>
        </w:rPr>
        <w:t>points</w:t>
      </w:r>
      <w:proofErr w:type="spellEnd"/>
      <w:r w:rsidR="00E23887">
        <w:rPr>
          <w:sz w:val="28"/>
          <w:szCs w:val="28"/>
        </w:rPr>
        <w:t xml:space="preserve"> (</w:t>
      </w:r>
      <w:proofErr w:type="spellStart"/>
      <w:r w:rsidR="00E23887">
        <w:rPr>
          <w:sz w:val="28"/>
          <w:szCs w:val="28"/>
        </w:rPr>
        <w:t>marking</w:t>
      </w:r>
      <w:proofErr w:type="spellEnd"/>
      <w:r w:rsidR="00E23887">
        <w:rPr>
          <w:sz w:val="28"/>
          <w:szCs w:val="28"/>
        </w:rPr>
        <w:t xml:space="preserve"> </w:t>
      </w:r>
      <w:proofErr w:type="spellStart"/>
      <w:r w:rsidR="00E23887">
        <w:rPr>
          <w:sz w:val="28"/>
          <w:szCs w:val="28"/>
        </w:rPr>
        <w:t>will</w:t>
      </w:r>
      <w:proofErr w:type="spellEnd"/>
      <w:r w:rsidR="00E23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 </w:t>
      </w:r>
      <w:proofErr w:type="spellStart"/>
      <w:r>
        <w:rPr>
          <w:sz w:val="28"/>
          <w:szCs w:val="28"/>
        </w:rPr>
        <w:t>done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similarly</w:t>
      </w:r>
      <w:proofErr w:type="spellEnd"/>
      <w:r>
        <w:rPr>
          <w:sz w:val="28"/>
          <w:szCs w:val="28"/>
        </w:rPr>
        <w:t xml:space="preserve"> to FCE </w:t>
      </w:r>
      <w:proofErr w:type="spellStart"/>
      <w:r>
        <w:rPr>
          <w:sz w:val="28"/>
          <w:szCs w:val="28"/>
        </w:rPr>
        <w:t>writing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tasks</w:t>
      </w:r>
      <w:proofErr w:type="spellEnd"/>
      <w:r>
        <w:rPr>
          <w:sz w:val="28"/>
          <w:szCs w:val="28"/>
        </w:rPr>
        <w:t xml:space="preserve">) </w:t>
      </w:r>
    </w:p>
    <w:p w:rsidR="00DB0B97" w:rsidRDefault="00DB0B97" w:rsidP="00C06560">
      <w:pPr>
        <w:pStyle w:val="Akapitzlist"/>
        <w:spacing w:after="0" w:line="240" w:lineRule="auto"/>
        <w:ind w:left="708"/>
        <w:jc w:val="both"/>
        <w:rPr>
          <w:sz w:val="28"/>
          <w:szCs w:val="28"/>
        </w:rPr>
      </w:pPr>
      <w:r w:rsidRPr="00C06560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Percentage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costs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the </w:t>
      </w:r>
      <w:proofErr w:type="spellStart"/>
      <w:r>
        <w:rPr>
          <w:sz w:val="28"/>
          <w:szCs w:val="28"/>
        </w:rPr>
        <w:t>participant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willing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cover</w:t>
      </w:r>
      <w:proofErr w:type="spellEnd"/>
      <w:r>
        <w:rPr>
          <w:sz w:val="28"/>
          <w:szCs w:val="28"/>
        </w:rPr>
        <w:t xml:space="preserve"> : </w:t>
      </w:r>
    </w:p>
    <w:p w:rsidR="00BD2B9B" w:rsidRDefault="00BD2B9B" w:rsidP="00C06560">
      <w:pPr>
        <w:pStyle w:val="Akapitzlist"/>
        <w:spacing w:after="0" w:line="240" w:lineRule="auto"/>
        <w:ind w:left="708"/>
        <w:jc w:val="both"/>
        <w:rPr>
          <w:sz w:val="28"/>
          <w:szCs w:val="28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1700"/>
        <w:gridCol w:w="1365"/>
        <w:gridCol w:w="1365"/>
        <w:gridCol w:w="1416"/>
        <w:gridCol w:w="1416"/>
      </w:tblGrid>
      <w:tr w:rsidR="00BD2B9B" w:rsidTr="00C06560">
        <w:tc>
          <w:tcPr>
            <w:tcW w:w="1700" w:type="dxa"/>
          </w:tcPr>
          <w:p w:rsidR="00BD2B9B" w:rsidRDefault="00BD2B9B" w:rsidP="00C06560">
            <w:pPr>
              <w:pStyle w:val="Akapitzlist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Percentage</w:t>
            </w:r>
            <w:proofErr w:type="spellEnd"/>
          </w:p>
        </w:tc>
        <w:tc>
          <w:tcPr>
            <w:tcW w:w="1365" w:type="dxa"/>
          </w:tcPr>
          <w:p w:rsidR="00BD2B9B" w:rsidRDefault="00BD2B9B" w:rsidP="00C06560">
            <w:pPr>
              <w:pStyle w:val="Akapitzlist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365" w:type="dxa"/>
          </w:tcPr>
          <w:p w:rsidR="00BD2B9B" w:rsidRDefault="00BD2B9B" w:rsidP="00C06560">
            <w:pPr>
              <w:pStyle w:val="Akapitzlist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  <w:tc>
          <w:tcPr>
            <w:tcW w:w="1416" w:type="dxa"/>
          </w:tcPr>
          <w:p w:rsidR="00BD2B9B" w:rsidRDefault="00BD2B9B" w:rsidP="00C06560">
            <w:pPr>
              <w:pStyle w:val="Akapitzlist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416" w:type="dxa"/>
          </w:tcPr>
          <w:p w:rsidR="00BD2B9B" w:rsidRDefault="00BD2B9B" w:rsidP="00C06560">
            <w:pPr>
              <w:pStyle w:val="Akapitzlist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</w:tr>
      <w:tr w:rsidR="00BD2B9B" w:rsidTr="00C06560">
        <w:tc>
          <w:tcPr>
            <w:tcW w:w="1700" w:type="dxa"/>
          </w:tcPr>
          <w:p w:rsidR="00BD2B9B" w:rsidRDefault="00BD2B9B" w:rsidP="00C06560">
            <w:pPr>
              <w:pStyle w:val="Akapitzlist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Points</w:t>
            </w:r>
            <w:proofErr w:type="spellEnd"/>
          </w:p>
        </w:tc>
        <w:tc>
          <w:tcPr>
            <w:tcW w:w="1365" w:type="dxa"/>
          </w:tcPr>
          <w:p w:rsidR="00BD2B9B" w:rsidRDefault="00BD2B9B" w:rsidP="00C06560">
            <w:pPr>
              <w:pStyle w:val="Akapitzlist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65" w:type="dxa"/>
          </w:tcPr>
          <w:p w:rsidR="00BD2B9B" w:rsidRDefault="00BD2B9B" w:rsidP="00C06560">
            <w:pPr>
              <w:pStyle w:val="Akapitzlist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BD2B9B" w:rsidRDefault="00BD2B9B" w:rsidP="00C06560">
            <w:pPr>
              <w:pStyle w:val="Akapitzlist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BD2B9B" w:rsidRDefault="00BD2B9B" w:rsidP="00C06560">
            <w:pPr>
              <w:pStyle w:val="Akapitzlist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DB0B97" w:rsidRDefault="00DB0B97" w:rsidP="00C06560">
      <w:pPr>
        <w:pStyle w:val="Akapitzlist"/>
        <w:spacing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B6C30" w:rsidRPr="003837D8" w:rsidRDefault="006B6C30" w:rsidP="00C06560">
      <w:pPr>
        <w:pStyle w:val="Akapitzlist"/>
        <w:spacing w:after="0" w:line="240" w:lineRule="auto"/>
        <w:ind w:left="708"/>
        <w:jc w:val="both"/>
        <w:rPr>
          <w:sz w:val="28"/>
          <w:szCs w:val="28"/>
        </w:rPr>
      </w:pPr>
    </w:p>
    <w:p w:rsidR="003837D8" w:rsidRDefault="003837D8" w:rsidP="006A5E35">
      <w:pPr>
        <w:spacing w:after="0" w:line="240" w:lineRule="auto"/>
        <w:jc w:val="center"/>
        <w:rPr>
          <w:sz w:val="28"/>
          <w:szCs w:val="28"/>
        </w:rPr>
      </w:pPr>
    </w:p>
    <w:p w:rsidR="00E031A0" w:rsidRDefault="00E031A0" w:rsidP="006A5E35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the five </w:t>
      </w:r>
      <w:proofErr w:type="spellStart"/>
      <w:r>
        <w:rPr>
          <w:sz w:val="28"/>
          <w:szCs w:val="28"/>
        </w:rPr>
        <w:t>winners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can’t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chosen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basing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these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criteria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marking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Registration</w:t>
      </w:r>
      <w:proofErr w:type="spellEnd"/>
      <w:r>
        <w:rPr>
          <w:sz w:val="28"/>
          <w:szCs w:val="28"/>
        </w:rPr>
        <w:t xml:space="preserve"> Form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done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similarly</w:t>
      </w:r>
      <w:proofErr w:type="spellEnd"/>
      <w:r>
        <w:rPr>
          <w:sz w:val="28"/>
          <w:szCs w:val="28"/>
        </w:rPr>
        <w:t xml:space="preserve"> to CAE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CPE </w:t>
      </w:r>
      <w:proofErr w:type="spellStart"/>
      <w:r>
        <w:rPr>
          <w:sz w:val="28"/>
          <w:szCs w:val="28"/>
        </w:rPr>
        <w:t>writing</w:t>
      </w:r>
      <w:proofErr w:type="spellEnd"/>
      <w:r w:rsidR="004B4370">
        <w:rPr>
          <w:sz w:val="28"/>
          <w:szCs w:val="28"/>
        </w:rPr>
        <w:t>.</w:t>
      </w:r>
      <w:r w:rsidR="00BD5E49">
        <w:rPr>
          <w:sz w:val="28"/>
          <w:szCs w:val="28"/>
        </w:rPr>
        <w:t xml:space="preserve"> </w:t>
      </w:r>
    </w:p>
    <w:p w:rsidR="00BD5E49" w:rsidRDefault="00BD5E49" w:rsidP="006A5E35">
      <w:pPr>
        <w:spacing w:after="0" w:line="240" w:lineRule="auto"/>
        <w:jc w:val="center"/>
        <w:rPr>
          <w:sz w:val="28"/>
          <w:szCs w:val="28"/>
        </w:rPr>
      </w:pPr>
    </w:p>
    <w:p w:rsidR="00BD5E49" w:rsidRDefault="00BD5E49" w:rsidP="006A5E35">
      <w:pPr>
        <w:spacing w:after="0" w:line="240" w:lineRule="auto"/>
        <w:jc w:val="center"/>
        <w:rPr>
          <w:sz w:val="28"/>
          <w:szCs w:val="28"/>
        </w:rPr>
      </w:pPr>
    </w:p>
    <w:p w:rsidR="00BD5E49" w:rsidRDefault="00BD5E49" w:rsidP="00670FCC">
      <w:pPr>
        <w:spacing w:after="0" w:line="240" w:lineRule="auto"/>
        <w:rPr>
          <w:sz w:val="28"/>
          <w:szCs w:val="28"/>
        </w:rPr>
      </w:pPr>
    </w:p>
    <w:p w:rsidR="00BD5E49" w:rsidRPr="00647BAD" w:rsidRDefault="00BD5E49" w:rsidP="006A5E35">
      <w:pPr>
        <w:spacing w:after="0" w:line="240" w:lineRule="auto"/>
        <w:jc w:val="center"/>
        <w:rPr>
          <w:b/>
          <w:sz w:val="28"/>
          <w:szCs w:val="28"/>
        </w:rPr>
      </w:pPr>
      <w:r w:rsidRPr="00647BAD">
        <w:rPr>
          <w:b/>
          <w:sz w:val="28"/>
          <w:szCs w:val="28"/>
        </w:rPr>
        <w:t xml:space="preserve">DEADLINE </w:t>
      </w:r>
    </w:p>
    <w:p w:rsidR="00BD5E49" w:rsidRDefault="00BD5E49" w:rsidP="006A5E35">
      <w:pPr>
        <w:spacing w:after="0" w:line="240" w:lineRule="auto"/>
        <w:jc w:val="center"/>
        <w:rPr>
          <w:sz w:val="28"/>
          <w:szCs w:val="28"/>
        </w:rPr>
      </w:pPr>
    </w:p>
    <w:p w:rsidR="004601AF" w:rsidRDefault="00BD5E49" w:rsidP="006A5E35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Signed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application</w:t>
      </w:r>
      <w:proofErr w:type="spellEnd"/>
      <w:r>
        <w:rPr>
          <w:sz w:val="28"/>
          <w:szCs w:val="28"/>
        </w:rPr>
        <w:t xml:space="preserve"> in a pdf file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sent</w:t>
      </w:r>
      <w:proofErr w:type="spellEnd"/>
      <w:r>
        <w:rPr>
          <w:sz w:val="28"/>
          <w:szCs w:val="28"/>
        </w:rPr>
        <w:t xml:space="preserve"> to</w:t>
      </w:r>
      <w:r w:rsidR="004601AF">
        <w:rPr>
          <w:sz w:val="28"/>
          <w:szCs w:val="28"/>
        </w:rPr>
        <w:t xml:space="preserve">: </w:t>
      </w:r>
    </w:p>
    <w:p w:rsidR="004601AF" w:rsidRDefault="00BD5E49" w:rsidP="006A5E3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9" w:history="1">
        <w:r w:rsidRPr="007B5BC7">
          <w:rPr>
            <w:rStyle w:val="Hipercze"/>
            <w:sz w:val="28"/>
            <w:szCs w:val="28"/>
          </w:rPr>
          <w:t>monika.malanowicz@rcnt.pl</w:t>
        </w:r>
      </w:hyperlink>
      <w:r>
        <w:rPr>
          <w:sz w:val="28"/>
          <w:szCs w:val="28"/>
        </w:rPr>
        <w:t xml:space="preserve"> </w:t>
      </w:r>
    </w:p>
    <w:p w:rsidR="004601AF" w:rsidRDefault="004601AF" w:rsidP="006A5E35">
      <w:pPr>
        <w:spacing w:after="0" w:line="240" w:lineRule="auto"/>
        <w:jc w:val="center"/>
        <w:rPr>
          <w:sz w:val="28"/>
          <w:szCs w:val="28"/>
        </w:rPr>
      </w:pPr>
    </w:p>
    <w:p w:rsidR="00BD5E49" w:rsidRDefault="004601AF" w:rsidP="004601AF">
      <w:pPr>
        <w:tabs>
          <w:tab w:val="center" w:pos="4536"/>
          <w:tab w:val="left" w:pos="7424"/>
        </w:tabs>
        <w:spacing w:after="0" w:line="240" w:lineRule="auto"/>
        <w:rPr>
          <w:b/>
          <w:sz w:val="32"/>
          <w:szCs w:val="32"/>
          <w:u w:val="single"/>
        </w:rPr>
      </w:pPr>
      <w:r>
        <w:rPr>
          <w:sz w:val="28"/>
          <w:szCs w:val="28"/>
        </w:rPr>
        <w:tab/>
      </w:r>
      <w:proofErr w:type="spellStart"/>
      <w:r w:rsidR="00BD5E49">
        <w:rPr>
          <w:sz w:val="28"/>
          <w:szCs w:val="28"/>
        </w:rPr>
        <w:t>until</w:t>
      </w:r>
      <w:proofErr w:type="spellEnd"/>
      <w:r w:rsidR="00BD5E49">
        <w:rPr>
          <w:sz w:val="28"/>
          <w:szCs w:val="28"/>
        </w:rPr>
        <w:t xml:space="preserve"> </w:t>
      </w:r>
      <w:r w:rsidR="00D438C1">
        <w:rPr>
          <w:b/>
          <w:sz w:val="32"/>
          <w:szCs w:val="32"/>
          <w:u w:val="single"/>
        </w:rPr>
        <w:t>26.02</w:t>
      </w:r>
      <w:r w:rsidR="00BD5E49" w:rsidRPr="004601AF">
        <w:rPr>
          <w:b/>
          <w:sz w:val="32"/>
          <w:szCs w:val="32"/>
          <w:u w:val="single"/>
        </w:rPr>
        <w:t>.2020</w:t>
      </w:r>
      <w:r w:rsidRPr="004601AF">
        <w:rPr>
          <w:b/>
          <w:sz w:val="32"/>
          <w:szCs w:val="32"/>
          <w:u w:val="single"/>
        </w:rPr>
        <w:t>,</w:t>
      </w:r>
      <w:r w:rsidR="00647BAD" w:rsidRPr="004601AF">
        <w:rPr>
          <w:b/>
          <w:sz w:val="32"/>
          <w:szCs w:val="32"/>
          <w:u w:val="single"/>
        </w:rPr>
        <w:t xml:space="preserve"> 24:00 GMT+1</w:t>
      </w:r>
    </w:p>
    <w:p w:rsidR="004601AF" w:rsidRDefault="004601AF" w:rsidP="004601AF">
      <w:pPr>
        <w:tabs>
          <w:tab w:val="center" w:pos="4536"/>
          <w:tab w:val="left" w:pos="7424"/>
        </w:tabs>
        <w:spacing w:after="0" w:line="240" w:lineRule="auto"/>
        <w:rPr>
          <w:sz w:val="32"/>
          <w:szCs w:val="32"/>
        </w:rPr>
      </w:pPr>
    </w:p>
    <w:p w:rsidR="004601AF" w:rsidRPr="004601AF" w:rsidRDefault="004601AF" w:rsidP="004601AF">
      <w:pPr>
        <w:tabs>
          <w:tab w:val="center" w:pos="4536"/>
          <w:tab w:val="left" w:pos="7424"/>
        </w:tabs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questions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connected</w:t>
      </w:r>
      <w:proofErr w:type="spellEnd"/>
      <w:r>
        <w:rPr>
          <w:sz w:val="28"/>
          <w:szCs w:val="28"/>
        </w:rPr>
        <w:t xml:space="preserve"> to the </w:t>
      </w:r>
      <w:r w:rsidR="000B137A">
        <w:rPr>
          <w:sz w:val="28"/>
          <w:szCs w:val="28"/>
        </w:rPr>
        <w:t>Application</w:t>
      </w:r>
      <w:bookmarkStart w:id="0" w:name="_GoBack"/>
      <w:bookmarkEnd w:id="0"/>
      <w:r>
        <w:rPr>
          <w:sz w:val="28"/>
          <w:szCs w:val="28"/>
        </w:rPr>
        <w:t xml:space="preserve"> Form, </w:t>
      </w:r>
      <w:proofErr w:type="spellStart"/>
      <w:r>
        <w:rPr>
          <w:sz w:val="28"/>
          <w:szCs w:val="28"/>
        </w:rPr>
        <w:t>please</w:t>
      </w:r>
      <w:proofErr w:type="spellEnd"/>
      <w:r>
        <w:rPr>
          <w:sz w:val="28"/>
          <w:szCs w:val="28"/>
        </w:rPr>
        <w:t xml:space="preserve"> do not </w:t>
      </w:r>
      <w:proofErr w:type="spellStart"/>
      <w:r>
        <w:rPr>
          <w:sz w:val="28"/>
          <w:szCs w:val="28"/>
        </w:rPr>
        <w:t>hesitate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contact</w:t>
      </w:r>
      <w:proofErr w:type="spellEnd"/>
      <w:r>
        <w:rPr>
          <w:sz w:val="28"/>
          <w:szCs w:val="28"/>
        </w:rPr>
        <w:t xml:space="preserve"> Monika Malanowicz via </w:t>
      </w:r>
      <w:proofErr w:type="spellStart"/>
      <w:r>
        <w:rPr>
          <w:sz w:val="28"/>
          <w:szCs w:val="28"/>
        </w:rPr>
        <w:t>BioBord</w:t>
      </w:r>
      <w:proofErr w:type="spellEnd"/>
      <w:r w:rsidR="00683999">
        <w:rPr>
          <w:sz w:val="28"/>
          <w:szCs w:val="28"/>
        </w:rPr>
        <w:t xml:space="preserve"> Platform.</w:t>
      </w:r>
    </w:p>
    <w:sectPr w:rsidR="004601AF" w:rsidRPr="004601A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BE3" w:rsidRDefault="003F7BE3" w:rsidP="006B0321">
      <w:pPr>
        <w:spacing w:after="0" w:line="240" w:lineRule="auto"/>
      </w:pPr>
      <w:r>
        <w:separator/>
      </w:r>
    </w:p>
  </w:endnote>
  <w:endnote w:type="continuationSeparator" w:id="0">
    <w:p w:rsidR="003F7BE3" w:rsidRDefault="003F7BE3" w:rsidP="006B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BE3" w:rsidRDefault="003F7BE3" w:rsidP="006B0321">
      <w:pPr>
        <w:spacing w:after="0" w:line="240" w:lineRule="auto"/>
      </w:pPr>
      <w:r>
        <w:separator/>
      </w:r>
    </w:p>
  </w:footnote>
  <w:footnote w:type="continuationSeparator" w:id="0">
    <w:p w:rsidR="003F7BE3" w:rsidRDefault="003F7BE3" w:rsidP="006B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321" w:rsidRDefault="006B0321" w:rsidP="006B03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390AF07" wp14:editId="30974D07">
          <wp:simplePos x="0" y="0"/>
          <wp:positionH relativeFrom="page">
            <wp:posOffset>4625975</wp:posOffset>
          </wp:positionH>
          <wp:positionV relativeFrom="page">
            <wp:posOffset>53975</wp:posOffset>
          </wp:positionV>
          <wp:extent cx="2477770" cy="85979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77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772C2D6" wp14:editId="48A9558C">
          <wp:simplePos x="0" y="0"/>
          <wp:positionH relativeFrom="margin">
            <wp:posOffset>-308610</wp:posOffset>
          </wp:positionH>
          <wp:positionV relativeFrom="margin">
            <wp:posOffset>-842645</wp:posOffset>
          </wp:positionV>
          <wp:extent cx="2390775" cy="869950"/>
          <wp:effectExtent l="0" t="0" r="9525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343B27B" wp14:editId="7722CB42">
          <wp:simplePos x="0" y="0"/>
          <wp:positionH relativeFrom="page">
            <wp:posOffset>3352800</wp:posOffset>
          </wp:positionH>
          <wp:positionV relativeFrom="page">
            <wp:posOffset>175895</wp:posOffset>
          </wp:positionV>
          <wp:extent cx="714375" cy="71437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0321" w:rsidRDefault="006B03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2E60"/>
    <w:multiLevelType w:val="multilevel"/>
    <w:tmpl w:val="CB1CA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4243A9"/>
    <w:multiLevelType w:val="multilevel"/>
    <w:tmpl w:val="EDDA8A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6C"/>
    <w:rsid w:val="000409A4"/>
    <w:rsid w:val="00097136"/>
    <w:rsid w:val="000A6DC1"/>
    <w:rsid w:val="000B137A"/>
    <w:rsid w:val="000D7CAE"/>
    <w:rsid w:val="000F7550"/>
    <w:rsid w:val="00106E94"/>
    <w:rsid w:val="001737A1"/>
    <w:rsid w:val="001D6734"/>
    <w:rsid w:val="001E26EA"/>
    <w:rsid w:val="00202A6B"/>
    <w:rsid w:val="002033D3"/>
    <w:rsid w:val="0020703C"/>
    <w:rsid w:val="00226C92"/>
    <w:rsid w:val="00235BA0"/>
    <w:rsid w:val="00244833"/>
    <w:rsid w:val="00263A04"/>
    <w:rsid w:val="002752FE"/>
    <w:rsid w:val="00284BBE"/>
    <w:rsid w:val="002B29BF"/>
    <w:rsid w:val="00306676"/>
    <w:rsid w:val="0031196A"/>
    <w:rsid w:val="00351DAC"/>
    <w:rsid w:val="003837D8"/>
    <w:rsid w:val="00394C9B"/>
    <w:rsid w:val="003A146C"/>
    <w:rsid w:val="003C1DA4"/>
    <w:rsid w:val="003D141A"/>
    <w:rsid w:val="003E4623"/>
    <w:rsid w:val="003F7BE3"/>
    <w:rsid w:val="00404CB1"/>
    <w:rsid w:val="00417856"/>
    <w:rsid w:val="00445162"/>
    <w:rsid w:val="004524E8"/>
    <w:rsid w:val="004601AF"/>
    <w:rsid w:val="004B4370"/>
    <w:rsid w:val="004B7009"/>
    <w:rsid w:val="004E6790"/>
    <w:rsid w:val="00542D6D"/>
    <w:rsid w:val="00562D9B"/>
    <w:rsid w:val="0057072B"/>
    <w:rsid w:val="005B4609"/>
    <w:rsid w:val="005C163E"/>
    <w:rsid w:val="00603E2F"/>
    <w:rsid w:val="00647BAD"/>
    <w:rsid w:val="00670FCC"/>
    <w:rsid w:val="00683999"/>
    <w:rsid w:val="006A5E35"/>
    <w:rsid w:val="006B0321"/>
    <w:rsid w:val="006B6C30"/>
    <w:rsid w:val="006E567F"/>
    <w:rsid w:val="007369C6"/>
    <w:rsid w:val="007531C3"/>
    <w:rsid w:val="00833E95"/>
    <w:rsid w:val="00846320"/>
    <w:rsid w:val="00881BF0"/>
    <w:rsid w:val="00885A69"/>
    <w:rsid w:val="008C6C4B"/>
    <w:rsid w:val="008D6E8C"/>
    <w:rsid w:val="008E46CC"/>
    <w:rsid w:val="008F0155"/>
    <w:rsid w:val="008F30FB"/>
    <w:rsid w:val="00975C10"/>
    <w:rsid w:val="009D74A8"/>
    <w:rsid w:val="009F4D4A"/>
    <w:rsid w:val="00A83D4E"/>
    <w:rsid w:val="00AA05E5"/>
    <w:rsid w:val="00AA6D5E"/>
    <w:rsid w:val="00B21815"/>
    <w:rsid w:val="00B61F8E"/>
    <w:rsid w:val="00BB21BD"/>
    <w:rsid w:val="00BD2B9B"/>
    <w:rsid w:val="00BD4AB2"/>
    <w:rsid w:val="00BD5E49"/>
    <w:rsid w:val="00C06560"/>
    <w:rsid w:val="00C7072C"/>
    <w:rsid w:val="00CD51BF"/>
    <w:rsid w:val="00D01B67"/>
    <w:rsid w:val="00D11AE2"/>
    <w:rsid w:val="00D438C1"/>
    <w:rsid w:val="00D82EBF"/>
    <w:rsid w:val="00DB0B97"/>
    <w:rsid w:val="00E031A0"/>
    <w:rsid w:val="00E23887"/>
    <w:rsid w:val="00E433A9"/>
    <w:rsid w:val="00E51E93"/>
    <w:rsid w:val="00EE3EA7"/>
    <w:rsid w:val="00EE5A25"/>
    <w:rsid w:val="00EE673A"/>
    <w:rsid w:val="00F0302D"/>
    <w:rsid w:val="00F17FFB"/>
    <w:rsid w:val="00F537B2"/>
    <w:rsid w:val="00F67668"/>
    <w:rsid w:val="00FA429D"/>
    <w:rsid w:val="00FD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775E4A-323C-4406-97F8-3F6CA3B6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321"/>
  </w:style>
  <w:style w:type="paragraph" w:styleId="Stopka">
    <w:name w:val="footer"/>
    <w:basedOn w:val="Normalny"/>
    <w:link w:val="StopkaZnak"/>
    <w:uiPriority w:val="99"/>
    <w:unhideWhenUsed/>
    <w:rsid w:val="006B0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321"/>
  </w:style>
  <w:style w:type="character" w:styleId="Hipercze">
    <w:name w:val="Hyperlink"/>
    <w:basedOn w:val="Domylnaczcionkaakapitu"/>
    <w:uiPriority w:val="99"/>
    <w:unhideWhenUsed/>
    <w:rsid w:val="006B032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8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429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cn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ika.malanowicz@rcnt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4EBB7-2A72-4AB4-8095-74D1391A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Cichy</dc:creator>
  <cp:keywords/>
  <dc:description/>
  <cp:lastModifiedBy>Monika Malanowicz</cp:lastModifiedBy>
  <cp:revision>34</cp:revision>
  <cp:lastPrinted>2020-01-24T08:44:00Z</cp:lastPrinted>
  <dcterms:created xsi:type="dcterms:W3CDTF">2020-01-21T09:06:00Z</dcterms:created>
  <dcterms:modified xsi:type="dcterms:W3CDTF">2020-02-04T09:07:00Z</dcterms:modified>
</cp:coreProperties>
</file>